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0655" w14:textId="77777777" w:rsidR="001715AD" w:rsidRDefault="00000000">
      <w:pPr>
        <w:spacing w:after="0" w:line="360" w:lineRule="auto"/>
        <w:jc w:val="both"/>
      </w:pPr>
      <w:r>
        <w:tab/>
      </w:r>
      <w:r>
        <w:tab/>
      </w:r>
      <w:r>
        <w:tab/>
      </w:r>
      <w:r>
        <w:tab/>
      </w:r>
      <w:r>
        <w:tab/>
      </w:r>
      <w:r>
        <w:rPr>
          <w:b/>
        </w:rPr>
        <w:tab/>
      </w:r>
      <w:r>
        <w:rPr>
          <w:b/>
          <w:u w:val="single"/>
        </w:rPr>
        <w:t xml:space="preserve">EDITAL DE INSCRIÇÃO PARA O CURSO </w:t>
      </w:r>
      <w:r>
        <w:rPr>
          <w:b/>
        </w:rPr>
        <w:tab/>
      </w:r>
      <w:r>
        <w:rPr>
          <w:b/>
        </w:rPr>
        <w:tab/>
      </w:r>
      <w:r>
        <w:rPr>
          <w:b/>
        </w:rPr>
        <w:tab/>
      </w:r>
      <w:r>
        <w:rPr>
          <w:b/>
        </w:rPr>
        <w:tab/>
      </w:r>
      <w:r>
        <w:rPr>
          <w:b/>
        </w:rPr>
        <w:tab/>
      </w:r>
      <w:r>
        <w:rPr>
          <w:b/>
        </w:rPr>
        <w:tab/>
      </w:r>
      <w:r>
        <w:rPr>
          <w:b/>
          <w:u w:val="single"/>
        </w:rPr>
        <w:t>DE DELEGADOS DE DIREITOS</w:t>
      </w:r>
      <w:r>
        <w:rPr>
          <w:b/>
        </w:rPr>
        <w:t xml:space="preserve"> </w:t>
      </w:r>
      <w:r>
        <w:rPr>
          <w:b/>
        </w:rPr>
        <w:tab/>
      </w:r>
      <w:r>
        <w:rPr>
          <w:b/>
        </w:rPr>
        <w:tab/>
      </w:r>
      <w:r>
        <w:rPr>
          <w:b/>
        </w:rPr>
        <w:tab/>
      </w:r>
      <w:r>
        <w:rPr>
          <w:b/>
        </w:rPr>
        <w:tab/>
      </w:r>
      <w:r>
        <w:rPr>
          <w:b/>
        </w:rPr>
        <w:tab/>
      </w:r>
      <w:r>
        <w:rPr>
          <w:b/>
        </w:rPr>
        <w:tab/>
      </w:r>
      <w:r>
        <w:rPr>
          <w:b/>
        </w:rPr>
        <w:tab/>
      </w:r>
      <w:r>
        <w:rPr>
          <w:b/>
          <w:u w:val="single"/>
        </w:rPr>
        <w:t>HUMANOS DA CDHAJ DA OAB-RJ</w:t>
      </w:r>
    </w:p>
    <w:p w14:paraId="748BBD26" w14:textId="77777777" w:rsidR="001715AD" w:rsidRDefault="001715AD">
      <w:pPr>
        <w:spacing w:after="0" w:line="360" w:lineRule="auto"/>
        <w:jc w:val="both"/>
      </w:pPr>
    </w:p>
    <w:p w14:paraId="2FE45C95" w14:textId="77777777" w:rsidR="001715AD" w:rsidRDefault="001715AD">
      <w:pPr>
        <w:spacing w:after="0" w:line="360" w:lineRule="auto"/>
        <w:jc w:val="both"/>
      </w:pPr>
    </w:p>
    <w:p w14:paraId="66C08AAE" w14:textId="77777777" w:rsidR="001715AD" w:rsidRDefault="00000000">
      <w:pPr>
        <w:spacing w:after="0" w:line="360" w:lineRule="auto"/>
        <w:jc w:val="both"/>
      </w:pPr>
      <w:r>
        <w:rPr>
          <w:rFonts w:ascii="Times New Roman" w:eastAsia="Times New Roman" w:hAnsi="Times New Roman" w:cs="Times New Roman"/>
          <w:sz w:val="24"/>
          <w:szCs w:val="24"/>
        </w:rPr>
        <w:t>A Comissão de Direitos Humanos e Assistência Judiciária (CDHAJ) da OAB-RJ torna público o presente Edital, com normas, rotinas e procedimentos relativos ao processo seletivo para ingresso no Curso de Delegados de Direitos Humanos, que será realizado em 28 de julho de 2025, nos termos do Regimento Interno da CDHAJ da OAB-RJ.</w:t>
      </w:r>
    </w:p>
    <w:p w14:paraId="03952B27" w14:textId="77777777" w:rsidR="001715AD" w:rsidRDefault="001715AD">
      <w:pPr>
        <w:spacing w:after="0" w:line="360" w:lineRule="auto"/>
        <w:ind w:firstLine="709"/>
        <w:jc w:val="both"/>
        <w:rPr>
          <w:rFonts w:ascii="Times New Roman" w:eastAsia="Times New Roman" w:hAnsi="Times New Roman" w:cs="Times New Roman"/>
          <w:sz w:val="24"/>
          <w:szCs w:val="24"/>
        </w:rPr>
      </w:pPr>
    </w:p>
    <w:p w14:paraId="0CA526E7" w14:textId="77777777" w:rsidR="001715AD" w:rsidRDefault="00000000">
      <w:pPr>
        <w:spacing w:after="0" w:line="360" w:lineRule="auto"/>
        <w:jc w:val="both"/>
      </w:pPr>
      <w:r>
        <w:rPr>
          <w:rFonts w:ascii="Times New Roman" w:eastAsia="Times New Roman" w:hAnsi="Times New Roman" w:cs="Times New Roman"/>
          <w:b/>
          <w:sz w:val="24"/>
          <w:szCs w:val="24"/>
        </w:rPr>
        <w:t>1 DA REALIZAÇÃO</w:t>
      </w:r>
    </w:p>
    <w:p w14:paraId="36D21415" w14:textId="77777777" w:rsidR="001715AD" w:rsidRDefault="00000000">
      <w:pPr>
        <w:spacing w:after="0" w:line="360" w:lineRule="auto"/>
        <w:jc w:val="both"/>
      </w:pPr>
      <w:r>
        <w:rPr>
          <w:rFonts w:ascii="Times New Roman" w:eastAsia="Times New Roman" w:hAnsi="Times New Roman" w:cs="Times New Roman"/>
          <w:sz w:val="24"/>
          <w:szCs w:val="24"/>
        </w:rPr>
        <w:t>1.1 A realização do processo seletivo para ingresso no Curso de Delegados a ser realizado no dia 28 de julho de 2025 ficará a cargo do Presidente da CDHAJ em colaboração com a Presidente da Seccional, telefones (21) 98690-5572 / CDHAJ, (21) 2730-6525 ou (21) 2272-6150 / OABRJ.</w:t>
      </w:r>
    </w:p>
    <w:p w14:paraId="34592AE4" w14:textId="77777777" w:rsidR="001715AD" w:rsidRDefault="00000000">
      <w:pPr>
        <w:spacing w:after="0" w:line="360" w:lineRule="auto"/>
        <w:jc w:val="both"/>
      </w:pPr>
      <w:r>
        <w:rPr>
          <w:rFonts w:ascii="Times New Roman" w:eastAsia="Times New Roman" w:hAnsi="Times New Roman" w:cs="Times New Roman"/>
          <w:sz w:val="24"/>
          <w:szCs w:val="24"/>
        </w:rPr>
        <w:t>1.2 A CDHAJ em colaboração com a OAB-RJ planejará, coordenará e executará o processo seletivo para ingresso no referido curso, divulgando todas as informações pertinentes ao processo seletivo, de acordo com os prazos estabelecidos no calendário (Anexo I).</w:t>
      </w:r>
    </w:p>
    <w:p w14:paraId="5BCF4EAF" w14:textId="77777777" w:rsidR="001715AD" w:rsidRDefault="00000000">
      <w:pPr>
        <w:spacing w:after="0" w:line="360" w:lineRule="auto"/>
        <w:jc w:val="both"/>
      </w:pPr>
      <w:r>
        <w:rPr>
          <w:rFonts w:ascii="Times New Roman" w:eastAsia="Times New Roman" w:hAnsi="Times New Roman" w:cs="Times New Roman"/>
          <w:sz w:val="24"/>
          <w:szCs w:val="24"/>
        </w:rPr>
        <w:t>1.3 O processo seletivo para ingresso no referido curso poderá ser feito por todos aqueles que tenham concluído a Graduação em Direito e possuam inscrição de advogado devidamente regularizada na OAB-RJ.</w:t>
      </w:r>
    </w:p>
    <w:p w14:paraId="3B0A71F5" w14:textId="77777777" w:rsidR="001715AD" w:rsidRDefault="00000000">
      <w:pPr>
        <w:spacing w:after="0" w:line="360" w:lineRule="auto"/>
        <w:jc w:val="both"/>
      </w:pPr>
      <w:r>
        <w:rPr>
          <w:rFonts w:ascii="Times New Roman" w:eastAsia="Times New Roman" w:hAnsi="Times New Roman" w:cs="Times New Roman"/>
          <w:sz w:val="24"/>
          <w:szCs w:val="24"/>
        </w:rPr>
        <w:t>1.4 Serão oferecidas 33 (trinta e três) vagas para o Curso de Delegados de Direitos Humanos a ser realizado no dia 28 de julho de 2025.</w:t>
      </w:r>
    </w:p>
    <w:p w14:paraId="1AC28A70" w14:textId="77777777" w:rsidR="001715AD" w:rsidRDefault="00000000">
      <w:pPr>
        <w:spacing w:after="0" w:line="360" w:lineRule="auto"/>
        <w:jc w:val="both"/>
      </w:pPr>
      <w:r>
        <w:rPr>
          <w:rFonts w:ascii="Times New Roman" w:eastAsia="Times New Roman" w:hAnsi="Times New Roman" w:cs="Times New Roman"/>
          <w:sz w:val="24"/>
          <w:szCs w:val="24"/>
        </w:rPr>
        <w:t>1.4.1 Do total de vagas, 7(sete) vagas serão destinadas aos cotistas, que deverão preencher o formulário constante do Anexo II.</w:t>
      </w:r>
    </w:p>
    <w:p w14:paraId="3445BAA3" w14:textId="77777777" w:rsidR="001715AD" w:rsidRDefault="00000000">
      <w:pPr>
        <w:spacing w:after="0" w:line="360" w:lineRule="auto"/>
        <w:jc w:val="both"/>
      </w:pPr>
      <w:r>
        <w:rPr>
          <w:rFonts w:ascii="Times New Roman" w:eastAsia="Times New Roman" w:hAnsi="Times New Roman" w:cs="Times New Roman"/>
          <w:sz w:val="24"/>
          <w:szCs w:val="24"/>
        </w:rPr>
        <w:t>1.4.2 A CDHAJ reserva-se o direito de, não havendo inscrições para as 7 (sete) vagas destinadas ao sistema de cotas, remanejar as mesmas para a demanda geral.</w:t>
      </w:r>
    </w:p>
    <w:p w14:paraId="7215D1C8" w14:textId="77777777" w:rsidR="001715AD" w:rsidRDefault="001715AD">
      <w:pPr>
        <w:spacing w:after="0" w:line="360" w:lineRule="auto"/>
        <w:jc w:val="both"/>
        <w:rPr>
          <w:rFonts w:ascii="Times New Roman" w:eastAsia="Times New Roman" w:hAnsi="Times New Roman" w:cs="Times New Roman"/>
          <w:sz w:val="24"/>
          <w:szCs w:val="24"/>
        </w:rPr>
      </w:pPr>
    </w:p>
    <w:p w14:paraId="4A1DEC4D" w14:textId="77777777" w:rsidR="001715AD" w:rsidRDefault="00000000">
      <w:pPr>
        <w:spacing w:after="0" w:line="360" w:lineRule="auto"/>
        <w:jc w:val="both"/>
      </w:pPr>
      <w:r>
        <w:rPr>
          <w:rFonts w:ascii="Times New Roman" w:eastAsia="Times New Roman" w:hAnsi="Times New Roman" w:cs="Times New Roman"/>
          <w:b/>
          <w:sz w:val="24"/>
          <w:szCs w:val="24"/>
        </w:rPr>
        <w:t>2 DA INSCRIÇÃO</w:t>
      </w:r>
    </w:p>
    <w:p w14:paraId="78FF2F8B" w14:textId="77777777" w:rsidR="001715AD" w:rsidRDefault="00000000">
      <w:pPr>
        <w:spacing w:after="0" w:line="360" w:lineRule="auto"/>
        <w:jc w:val="both"/>
      </w:pPr>
      <w:r>
        <w:rPr>
          <w:rFonts w:ascii="Times New Roman" w:eastAsia="Times New Roman" w:hAnsi="Times New Roman" w:cs="Times New Roman"/>
          <w:sz w:val="24"/>
          <w:szCs w:val="24"/>
        </w:rPr>
        <w:t>2.1 Para realizar sua inscrição no processo seletivo para ingresso no referido curso, o candidato deverá, no período indicado no calendário (Anexo I), adotar os seguintes procedimentos:</w:t>
      </w:r>
    </w:p>
    <w:p w14:paraId="70CFE513" w14:textId="77777777" w:rsidR="001715AD" w:rsidRDefault="00000000">
      <w:pPr>
        <w:spacing w:after="0" w:line="360" w:lineRule="auto"/>
        <w:jc w:val="both"/>
      </w:pPr>
      <w:r>
        <w:rPr>
          <w:rFonts w:ascii="Times New Roman" w:eastAsia="Times New Roman" w:hAnsi="Times New Roman" w:cs="Times New Roman"/>
          <w:sz w:val="24"/>
          <w:szCs w:val="24"/>
        </w:rPr>
        <w:t xml:space="preserve">a) acessar o endereço eletrônico </w:t>
      </w:r>
      <w:hyperlink r:id="rId6" w:history="1">
        <w:r>
          <w:rPr>
            <w:rStyle w:val="Hyperlink"/>
            <w:rFonts w:ascii="Times New Roman" w:eastAsia="Times New Roman" w:hAnsi="Times New Roman" w:cs="Times New Roman"/>
            <w:sz w:val="24"/>
            <w:szCs w:val="24"/>
          </w:rPr>
          <w:t>https://oabrj.org.br</w:t>
        </w:r>
      </w:hyperlink>
      <w:r>
        <w:rPr>
          <w:rFonts w:ascii="Times New Roman" w:eastAsia="Times New Roman" w:hAnsi="Times New Roman" w:cs="Times New Roman"/>
          <w:sz w:val="24"/>
          <w:szCs w:val="24"/>
        </w:rPr>
        <w:t xml:space="preserve"> (site oficial da OAB/RJ);</w:t>
      </w:r>
    </w:p>
    <w:p w14:paraId="7293F439" w14:textId="77777777" w:rsidR="001715AD" w:rsidRDefault="00000000">
      <w:pPr>
        <w:spacing w:after="0" w:line="360" w:lineRule="auto"/>
        <w:jc w:val="both"/>
      </w:pPr>
      <w:r>
        <w:rPr>
          <w:rFonts w:ascii="Times New Roman" w:eastAsia="Times New Roman" w:hAnsi="Times New Roman" w:cs="Times New Roman"/>
          <w:sz w:val="24"/>
          <w:szCs w:val="24"/>
        </w:rPr>
        <w:lastRenderedPageBreak/>
        <w:t>b) tomar ciência das normas deste Edital;</w:t>
      </w:r>
    </w:p>
    <w:p w14:paraId="310D2552" w14:textId="1630D7A1" w:rsidR="001715AD" w:rsidRDefault="00000000">
      <w:pPr>
        <w:spacing w:after="0" w:line="360" w:lineRule="auto"/>
        <w:jc w:val="both"/>
      </w:pPr>
      <w:r>
        <w:rPr>
          <w:rFonts w:ascii="Times New Roman" w:eastAsia="Times New Roman" w:hAnsi="Times New Roman" w:cs="Times New Roman"/>
          <w:sz w:val="24"/>
          <w:szCs w:val="24"/>
        </w:rPr>
        <w:t>c) preencher, de acordo com as instruções específicas disponíveis, o requerimento de inscrição</w:t>
      </w:r>
      <w:r w:rsidR="0046542A">
        <w:rPr>
          <w:rFonts w:ascii="Times New Roman" w:eastAsia="Times New Roman" w:hAnsi="Times New Roman" w:cs="Times New Roman"/>
          <w:sz w:val="24"/>
          <w:szCs w:val="24"/>
        </w:rPr>
        <w:t xml:space="preserve">: </w:t>
      </w:r>
      <w:hyperlink r:id="rId7" w:history="1">
        <w:r w:rsidR="0046542A" w:rsidRPr="00A87BCD">
          <w:rPr>
            <w:rStyle w:val="Hyperlink"/>
            <w:rFonts w:ascii="Times New Roman" w:eastAsia="Times New Roman" w:hAnsi="Times New Roman" w:cs="Times New Roman"/>
            <w:sz w:val="24"/>
            <w:szCs w:val="24"/>
          </w:rPr>
          <w:t>https://docs.google.com/forms/d/e/1FAIpQLSfei2aWMIet3e-_loFKXQqAKZO6vHKUCqoP0xUkQxKUnAusjg/viewform?usp=sharing&amp;ouid=117025560204597085575</w:t>
        </w:r>
      </w:hyperlink>
      <w:r>
        <w:rPr>
          <w:rFonts w:ascii="Times New Roman" w:eastAsia="Times New Roman" w:hAnsi="Times New Roman" w:cs="Times New Roman"/>
          <w:sz w:val="24"/>
          <w:szCs w:val="24"/>
        </w:rPr>
        <w:t>;</w:t>
      </w:r>
    </w:p>
    <w:p w14:paraId="605D82F2" w14:textId="77777777" w:rsidR="001715AD" w:rsidRDefault="00000000">
      <w:pPr>
        <w:spacing w:after="0" w:line="360" w:lineRule="auto"/>
        <w:jc w:val="both"/>
      </w:pPr>
      <w:r>
        <w:rPr>
          <w:rFonts w:ascii="Times New Roman" w:eastAsia="Times New Roman" w:hAnsi="Times New Roman" w:cs="Times New Roman"/>
          <w:sz w:val="24"/>
          <w:szCs w:val="24"/>
        </w:rPr>
        <w:t>e) imprimir o recibo do requerimento de inscrição no processo seletivo para ingresso no referido curso;</w:t>
      </w:r>
    </w:p>
    <w:p w14:paraId="7E7554AD" w14:textId="77777777" w:rsidR="001715AD" w:rsidRDefault="00000000">
      <w:pPr>
        <w:spacing w:after="0" w:line="360" w:lineRule="auto"/>
        <w:jc w:val="both"/>
      </w:pPr>
      <w:r>
        <w:rPr>
          <w:rFonts w:ascii="Times New Roman" w:eastAsia="Times New Roman" w:hAnsi="Times New Roman" w:cs="Times New Roman"/>
          <w:sz w:val="24"/>
          <w:szCs w:val="24"/>
        </w:rPr>
        <w:t>h) Anexar os seguintes documentos:</w:t>
      </w:r>
    </w:p>
    <w:p w14:paraId="763E7E16" w14:textId="77777777" w:rsidR="001715AD" w:rsidRDefault="00000000">
      <w:pPr>
        <w:spacing w:after="0" w:line="360" w:lineRule="auto"/>
        <w:ind w:firstLine="709"/>
        <w:jc w:val="both"/>
      </w:pPr>
      <w:r>
        <w:rPr>
          <w:rFonts w:ascii="Times New Roman" w:eastAsia="Times New Roman" w:hAnsi="Times New Roman" w:cs="Times New Roman"/>
          <w:sz w:val="24"/>
          <w:szCs w:val="24"/>
        </w:rPr>
        <w:t>• CPF;</w:t>
      </w:r>
    </w:p>
    <w:p w14:paraId="5677FAF7" w14:textId="77777777" w:rsidR="001715AD" w:rsidRDefault="00000000">
      <w:pPr>
        <w:spacing w:after="0" w:line="360" w:lineRule="auto"/>
        <w:ind w:firstLine="709"/>
        <w:jc w:val="both"/>
      </w:pPr>
      <w:r>
        <w:rPr>
          <w:rFonts w:ascii="Times New Roman" w:eastAsia="Times New Roman" w:hAnsi="Times New Roman" w:cs="Times New Roman"/>
          <w:sz w:val="24"/>
          <w:szCs w:val="24"/>
        </w:rPr>
        <w:t>• Documento de identidade;</w:t>
      </w:r>
    </w:p>
    <w:p w14:paraId="53E3C200" w14:textId="77777777" w:rsidR="001715AD" w:rsidRDefault="00000000">
      <w:pPr>
        <w:spacing w:after="0" w:line="360" w:lineRule="auto"/>
        <w:ind w:firstLine="709"/>
        <w:jc w:val="both"/>
      </w:pPr>
      <w:r>
        <w:rPr>
          <w:rFonts w:ascii="Times New Roman" w:eastAsia="Times New Roman" w:hAnsi="Times New Roman" w:cs="Times New Roman"/>
          <w:sz w:val="24"/>
          <w:szCs w:val="24"/>
        </w:rPr>
        <w:t>• diploma, certidão ou declaração de conclusão de gradução em Direito;</w:t>
      </w:r>
    </w:p>
    <w:p w14:paraId="639665E5" w14:textId="77777777" w:rsidR="001715AD" w:rsidRDefault="00000000">
      <w:pPr>
        <w:spacing w:after="0" w:line="360" w:lineRule="auto"/>
        <w:ind w:firstLine="709"/>
        <w:jc w:val="both"/>
      </w:pPr>
      <w:r>
        <w:rPr>
          <w:rFonts w:ascii="Times New Roman" w:eastAsia="Times New Roman" w:hAnsi="Times New Roman" w:cs="Times New Roman"/>
          <w:sz w:val="24"/>
          <w:szCs w:val="24"/>
        </w:rPr>
        <w:t>- Candidatos cujos diplomas ainda não tiverem sido expedidos pela Instituição de Ensino Superior (IES) no ato da inscrição para o processo seletivo, poderão se inscrever, desde que apresentem declaração da IES indicando a data de conclusão da Graduação.</w:t>
      </w:r>
    </w:p>
    <w:p w14:paraId="1BCFF19D" w14:textId="77777777" w:rsidR="001715AD" w:rsidRDefault="00000000">
      <w:pPr>
        <w:spacing w:after="0" w:line="360" w:lineRule="auto"/>
        <w:ind w:firstLine="709"/>
        <w:jc w:val="both"/>
      </w:pPr>
      <w:r>
        <w:rPr>
          <w:rFonts w:ascii="Times New Roman" w:eastAsia="Times New Roman" w:hAnsi="Times New Roman" w:cs="Times New Roman"/>
          <w:sz w:val="24"/>
          <w:szCs w:val="24"/>
        </w:rPr>
        <w:t xml:space="preserve">• Histórico escolar completo da graduação em Direito. </w:t>
      </w:r>
    </w:p>
    <w:p w14:paraId="1374CB56" w14:textId="77777777" w:rsidR="001715AD" w:rsidRDefault="00000000">
      <w:pPr>
        <w:spacing w:after="0" w:line="360" w:lineRule="auto"/>
        <w:ind w:firstLine="709"/>
        <w:jc w:val="both"/>
      </w:pPr>
      <w:r>
        <w:rPr>
          <w:rFonts w:ascii="Times New Roman" w:eastAsia="Times New Roman" w:hAnsi="Times New Roman" w:cs="Times New Roman"/>
          <w:sz w:val="24"/>
          <w:szCs w:val="24"/>
        </w:rPr>
        <w:t>• Carteira da OAB-RJ.</w:t>
      </w:r>
    </w:p>
    <w:p w14:paraId="02A957AC" w14:textId="5672D6E9" w:rsidR="001715AD" w:rsidRDefault="00000000">
      <w:pPr>
        <w:spacing w:after="0" w:line="360" w:lineRule="auto"/>
        <w:jc w:val="both"/>
      </w:pPr>
      <w:r>
        <w:rPr>
          <w:rFonts w:ascii="Times New Roman" w:eastAsia="Times New Roman" w:hAnsi="Times New Roman" w:cs="Times New Roman"/>
          <w:sz w:val="24"/>
          <w:szCs w:val="24"/>
        </w:rPr>
        <w:t>2.1.1 A não apresentação, na forma prevista neste Edital, de toda a documentação exigida, até o dia 2</w:t>
      </w:r>
      <w:r w:rsidR="00292113">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de julho de 2025, implicará a não aceitação da inscrição.</w:t>
      </w:r>
    </w:p>
    <w:p w14:paraId="35950227" w14:textId="77777777" w:rsidR="001715AD" w:rsidRDefault="00000000">
      <w:pPr>
        <w:spacing w:after="0" w:line="360" w:lineRule="auto"/>
        <w:jc w:val="both"/>
      </w:pPr>
      <w:r>
        <w:rPr>
          <w:rFonts w:ascii="Times New Roman" w:eastAsia="Times New Roman" w:hAnsi="Times New Roman" w:cs="Times New Roman"/>
          <w:sz w:val="24"/>
          <w:szCs w:val="24"/>
        </w:rPr>
        <w:t>2.2 O candidato que desejar alterar qualquer informação em seu requerimento de inscrição somente poderá fazê-lo até o último dia de inscrição estabelecido no calendário (Anexo I).</w:t>
      </w:r>
    </w:p>
    <w:p w14:paraId="30807381" w14:textId="77777777" w:rsidR="001715AD" w:rsidRDefault="00000000">
      <w:pPr>
        <w:spacing w:after="0" w:line="360" w:lineRule="auto"/>
        <w:jc w:val="both"/>
      </w:pPr>
      <w:r>
        <w:rPr>
          <w:rFonts w:ascii="Times New Roman" w:eastAsia="Times New Roman" w:hAnsi="Times New Roman" w:cs="Times New Roman"/>
          <w:sz w:val="24"/>
          <w:szCs w:val="24"/>
        </w:rPr>
        <w:t>2.2 O candidato deverá manter sob sua posse, para eventuais comprovações junto à CDHAJ, a cópia do recibo do requerimento de inscrição no dia de realização do curso.</w:t>
      </w:r>
    </w:p>
    <w:p w14:paraId="4ADBE478" w14:textId="77777777" w:rsidR="001715AD" w:rsidRDefault="00000000">
      <w:pPr>
        <w:spacing w:after="0" w:line="360" w:lineRule="auto"/>
        <w:jc w:val="both"/>
      </w:pPr>
      <w:r>
        <w:rPr>
          <w:rFonts w:ascii="Times New Roman" w:eastAsia="Times New Roman" w:hAnsi="Times New Roman" w:cs="Times New Roman"/>
          <w:sz w:val="24"/>
          <w:szCs w:val="24"/>
        </w:rPr>
        <w:t>2.3 O preenchimento do requerimento de inscrição será de inteira responsabilidade do candidato e deverá obedecer estritamente às normas deste Edital e às instruções que constam do endereço eletrônico https://oabrj.org.br  (site do edital).</w:t>
      </w:r>
    </w:p>
    <w:p w14:paraId="70D8A9CE" w14:textId="77777777" w:rsidR="001715AD" w:rsidRDefault="00000000">
      <w:pPr>
        <w:spacing w:after="0" w:line="360" w:lineRule="auto"/>
        <w:jc w:val="both"/>
      </w:pPr>
      <w:r>
        <w:rPr>
          <w:rFonts w:ascii="Times New Roman" w:eastAsia="Times New Roman" w:hAnsi="Times New Roman" w:cs="Times New Roman"/>
          <w:sz w:val="24"/>
          <w:szCs w:val="24"/>
        </w:rPr>
        <w:t>2.4 A CDHAJ não se responsabiliza pelos requerimentos de inscrição não processados no caso de o equipamento ou a conexão de internet utilizados pelo candidato apresentarem problemas que impossibilitem a transmissão dos dados, principalmente no último dia de inscrição.</w:t>
      </w:r>
    </w:p>
    <w:p w14:paraId="42F73859" w14:textId="77777777" w:rsidR="001715AD" w:rsidRDefault="00000000">
      <w:pPr>
        <w:spacing w:after="0" w:line="360" w:lineRule="auto"/>
        <w:jc w:val="both"/>
      </w:pPr>
      <w:r>
        <w:rPr>
          <w:rFonts w:ascii="Times New Roman" w:eastAsia="Times New Roman" w:hAnsi="Times New Roman" w:cs="Times New Roman"/>
          <w:sz w:val="24"/>
          <w:szCs w:val="24"/>
        </w:rPr>
        <w:t>2.5 O candidato portador de necessidades especiais que precise de condições específicas para realizar o curso deverá enviar pelo e-mail direitoshumanos@oabrj.org.br, no período indicado no calendário (Anexo I), laudo médico com parecer descritivo dessas necessidades especiais, e informar o tipo de atendimento de que necessita.</w:t>
      </w:r>
    </w:p>
    <w:p w14:paraId="2139998E" w14:textId="77777777" w:rsidR="001715AD" w:rsidRDefault="00000000">
      <w:pPr>
        <w:spacing w:after="0" w:line="360" w:lineRule="auto"/>
        <w:jc w:val="both"/>
      </w:pPr>
      <w:r>
        <w:rPr>
          <w:rFonts w:ascii="Times New Roman" w:eastAsia="Times New Roman" w:hAnsi="Times New Roman" w:cs="Times New Roman"/>
          <w:sz w:val="24"/>
          <w:szCs w:val="24"/>
        </w:rPr>
        <w:lastRenderedPageBreak/>
        <w:t>2.5.1 O candidato deverá informar no assunto do e-mail: “atendimento especial para realização do curso de delegados”.</w:t>
      </w:r>
    </w:p>
    <w:p w14:paraId="39C4B3A7" w14:textId="77777777" w:rsidR="001715AD" w:rsidRDefault="00000000">
      <w:pPr>
        <w:spacing w:after="0" w:line="360" w:lineRule="auto"/>
        <w:jc w:val="both"/>
      </w:pPr>
      <w:r>
        <w:rPr>
          <w:rFonts w:ascii="Times New Roman" w:eastAsia="Times New Roman" w:hAnsi="Times New Roman" w:cs="Times New Roman"/>
          <w:sz w:val="24"/>
          <w:szCs w:val="24"/>
        </w:rPr>
        <w:t>2.5.2 A não solicitação dessas condições específicas, dentro do prazo estabelecido no calendário (Anexo I), implicará a realização do curso nas mesmas condições dos demais candidatos.</w:t>
      </w:r>
    </w:p>
    <w:p w14:paraId="4A2CEA0E" w14:textId="77777777" w:rsidR="001715AD" w:rsidRDefault="00000000">
      <w:pPr>
        <w:spacing w:after="0" w:line="360" w:lineRule="auto"/>
        <w:jc w:val="both"/>
      </w:pPr>
      <w:r>
        <w:rPr>
          <w:rFonts w:ascii="Times New Roman" w:eastAsia="Times New Roman" w:hAnsi="Times New Roman" w:cs="Times New Roman"/>
          <w:sz w:val="24"/>
          <w:szCs w:val="24"/>
        </w:rPr>
        <w:t>2.5.3 Para os candidatos portadores de deficiência visual que necessitem de apostila ampliada, a CDHAJ disponibilizará a mesma impressa em papel tamanho A3 e com fonte corpo 16, no máximo.</w:t>
      </w:r>
    </w:p>
    <w:p w14:paraId="381BF381" w14:textId="77777777" w:rsidR="001715AD" w:rsidRDefault="00000000">
      <w:pPr>
        <w:spacing w:after="0" w:line="360" w:lineRule="auto"/>
        <w:jc w:val="both"/>
      </w:pPr>
      <w:r>
        <w:rPr>
          <w:rFonts w:ascii="Times New Roman" w:eastAsia="Times New Roman" w:hAnsi="Times New Roman" w:cs="Times New Roman"/>
          <w:sz w:val="24"/>
          <w:szCs w:val="24"/>
        </w:rPr>
        <w:t>2.6 O candidato que assim desejar poderá solicitar pelo e-mail direitoshumanos@oabrj.org.br a inclusão do seu nome social no sistema, no período previsto no calendário (Anexo I).</w:t>
      </w:r>
    </w:p>
    <w:p w14:paraId="23595C3B" w14:textId="77777777" w:rsidR="001715AD" w:rsidRDefault="00000000">
      <w:pPr>
        <w:spacing w:after="0" w:line="360" w:lineRule="auto"/>
        <w:jc w:val="both"/>
      </w:pPr>
      <w:r>
        <w:rPr>
          <w:rFonts w:ascii="Times New Roman" w:eastAsia="Times New Roman" w:hAnsi="Times New Roman" w:cs="Times New Roman"/>
          <w:sz w:val="24"/>
          <w:szCs w:val="24"/>
        </w:rPr>
        <w:t>2.6.1 O candidato deverá informar no assunto do e-mail: “nome social”.</w:t>
      </w:r>
    </w:p>
    <w:p w14:paraId="3633F809" w14:textId="77777777" w:rsidR="001715AD" w:rsidRDefault="00000000">
      <w:pPr>
        <w:spacing w:after="0" w:line="360" w:lineRule="auto"/>
        <w:jc w:val="both"/>
      </w:pPr>
      <w:r>
        <w:rPr>
          <w:rFonts w:ascii="Times New Roman" w:eastAsia="Times New Roman" w:hAnsi="Times New Roman" w:cs="Times New Roman"/>
          <w:sz w:val="24"/>
          <w:szCs w:val="24"/>
        </w:rPr>
        <w:t>2.7 O não cumprimento de qualquer procedimento previsto neste Edital impedirá a efetivação da inscrição.</w:t>
      </w:r>
    </w:p>
    <w:p w14:paraId="02BF3861" w14:textId="77777777" w:rsidR="001715AD" w:rsidRDefault="00000000">
      <w:pPr>
        <w:spacing w:after="0" w:line="360" w:lineRule="auto"/>
        <w:jc w:val="both"/>
      </w:pPr>
      <w:r>
        <w:rPr>
          <w:rFonts w:ascii="Times New Roman" w:eastAsia="Times New Roman" w:hAnsi="Times New Roman" w:cs="Times New Roman"/>
          <w:sz w:val="24"/>
          <w:szCs w:val="24"/>
        </w:rPr>
        <w:t>2.8 A inscrição no processo seletivo para ingresso no referido curso implicará a aceitação irrestrita das condições estabelecidas pela CDHAJ, não cabendo ao candidato qualquer recurso quanto às normas contidas neste Edital.</w:t>
      </w:r>
    </w:p>
    <w:p w14:paraId="7CE2A32C" w14:textId="77777777" w:rsidR="001715AD" w:rsidRDefault="001715AD">
      <w:pPr>
        <w:spacing w:after="0" w:line="360" w:lineRule="auto"/>
        <w:jc w:val="both"/>
      </w:pPr>
    </w:p>
    <w:p w14:paraId="1D9AC932" w14:textId="77777777" w:rsidR="001715AD" w:rsidRDefault="00000000">
      <w:pPr>
        <w:spacing w:after="0" w:line="360" w:lineRule="auto"/>
        <w:jc w:val="both"/>
      </w:pPr>
      <w:r>
        <w:rPr>
          <w:rFonts w:ascii="Times New Roman" w:eastAsia="Times New Roman" w:hAnsi="Times New Roman" w:cs="Times New Roman"/>
          <w:b/>
          <w:sz w:val="24"/>
          <w:szCs w:val="24"/>
        </w:rPr>
        <w:t>3 DO CURSO</w:t>
      </w:r>
    </w:p>
    <w:p w14:paraId="56255775" w14:textId="77777777" w:rsidR="001715AD" w:rsidRDefault="00000000">
      <w:pPr>
        <w:spacing w:after="0" w:line="360" w:lineRule="auto"/>
        <w:jc w:val="both"/>
      </w:pPr>
      <w:r>
        <w:rPr>
          <w:rFonts w:ascii="Times New Roman" w:eastAsia="Times New Roman" w:hAnsi="Times New Roman" w:cs="Times New Roman"/>
          <w:sz w:val="24"/>
          <w:szCs w:val="24"/>
        </w:rPr>
        <w:t>3.1 Os candidatos serão selecionados para o curso com base no histórico escolar completo.</w:t>
      </w:r>
    </w:p>
    <w:p w14:paraId="71990A9A" w14:textId="77777777" w:rsidR="001715AD" w:rsidRDefault="00000000">
      <w:pPr>
        <w:spacing w:after="0" w:line="360" w:lineRule="auto"/>
        <w:jc w:val="both"/>
      </w:pPr>
      <w:r>
        <w:rPr>
          <w:rFonts w:ascii="Times New Roman" w:eastAsia="Times New Roman" w:hAnsi="Times New Roman" w:cs="Times New Roman"/>
          <w:sz w:val="24"/>
          <w:szCs w:val="24"/>
        </w:rPr>
        <w:t>3.2 Em caso de empate, a data de nascimento será utilizada como critério de desempate.</w:t>
      </w:r>
    </w:p>
    <w:p w14:paraId="1738B3C1" w14:textId="77777777" w:rsidR="001715AD" w:rsidRDefault="00000000">
      <w:pPr>
        <w:spacing w:after="0" w:line="360" w:lineRule="auto"/>
        <w:jc w:val="both"/>
        <w:rPr>
          <w:rFonts w:ascii="Times New Roman" w:hAnsi="Times New Roman"/>
          <w:sz w:val="24"/>
          <w:szCs w:val="24"/>
        </w:rPr>
      </w:pPr>
      <w:r>
        <w:rPr>
          <w:rFonts w:ascii="Times New Roman" w:hAnsi="Times New Roman"/>
          <w:sz w:val="24"/>
          <w:szCs w:val="24"/>
        </w:rPr>
        <w:t>3.2.1 A vaga será destinada ao candidato de idade mais elevada.</w:t>
      </w:r>
    </w:p>
    <w:p w14:paraId="7554A5B0" w14:textId="77777777" w:rsidR="001715AD" w:rsidRDefault="00000000">
      <w:pPr>
        <w:spacing w:after="0" w:line="360" w:lineRule="auto"/>
        <w:jc w:val="both"/>
        <w:rPr>
          <w:rFonts w:ascii="Times New Roman" w:hAnsi="Times New Roman"/>
          <w:sz w:val="24"/>
          <w:szCs w:val="24"/>
        </w:rPr>
      </w:pPr>
      <w:r>
        <w:rPr>
          <w:rFonts w:ascii="Times New Roman" w:hAnsi="Times New Roman"/>
          <w:sz w:val="24"/>
          <w:szCs w:val="24"/>
        </w:rPr>
        <w:t>3.3 O curso será realizado no dia 28 de julho de 2025 na sede da OAB-RJ de 9h às 18h (horário de Brasília).</w:t>
      </w:r>
    </w:p>
    <w:p w14:paraId="4B654214" w14:textId="77777777" w:rsidR="001715AD" w:rsidRDefault="00000000">
      <w:pPr>
        <w:spacing w:after="0" w:line="360" w:lineRule="auto"/>
        <w:jc w:val="both"/>
        <w:rPr>
          <w:rFonts w:ascii="Times New Roman" w:hAnsi="Times New Roman"/>
          <w:sz w:val="24"/>
          <w:szCs w:val="24"/>
        </w:rPr>
      </w:pPr>
      <w:r>
        <w:rPr>
          <w:rFonts w:ascii="Times New Roman" w:hAnsi="Times New Roman"/>
          <w:sz w:val="24"/>
          <w:szCs w:val="24"/>
        </w:rPr>
        <w:t>3.3.1 A ementa do curso está disponibilizada no Anexo III.</w:t>
      </w:r>
    </w:p>
    <w:p w14:paraId="06A4DDE6" w14:textId="77777777" w:rsidR="001715AD" w:rsidRDefault="00000000">
      <w:pPr>
        <w:spacing w:after="0" w:line="360" w:lineRule="auto"/>
        <w:jc w:val="both"/>
        <w:rPr>
          <w:rFonts w:ascii="Times New Roman" w:hAnsi="Times New Roman"/>
          <w:sz w:val="24"/>
          <w:szCs w:val="24"/>
        </w:rPr>
      </w:pPr>
      <w:r>
        <w:rPr>
          <w:rFonts w:ascii="Times New Roman" w:hAnsi="Times New Roman"/>
          <w:sz w:val="24"/>
          <w:szCs w:val="24"/>
        </w:rPr>
        <w:t>3.4 O candidato deverá acompanhar o endereço eletrônico para eventual mudanças.</w:t>
      </w:r>
    </w:p>
    <w:p w14:paraId="7DE171DB" w14:textId="77777777" w:rsidR="001715AD" w:rsidRDefault="001715AD">
      <w:pPr>
        <w:spacing w:after="0" w:line="360" w:lineRule="auto"/>
        <w:jc w:val="both"/>
        <w:rPr>
          <w:rFonts w:ascii="Times New Roman" w:eastAsia="Times New Roman" w:hAnsi="Times New Roman" w:cs="Times New Roman"/>
          <w:sz w:val="24"/>
          <w:szCs w:val="24"/>
        </w:rPr>
      </w:pPr>
    </w:p>
    <w:p w14:paraId="4CD9CC54" w14:textId="77777777" w:rsidR="001715AD" w:rsidRDefault="00000000">
      <w:pPr>
        <w:spacing w:after="0" w:line="360" w:lineRule="auto"/>
        <w:jc w:val="both"/>
      </w:pPr>
      <w:r>
        <w:rPr>
          <w:rFonts w:ascii="Times New Roman" w:eastAsia="Times New Roman" w:hAnsi="Times New Roman" w:cs="Times New Roman"/>
          <w:b/>
          <w:sz w:val="24"/>
          <w:szCs w:val="24"/>
        </w:rPr>
        <w:t>4 DA CLASSIFICAÇÃO</w:t>
      </w:r>
    </w:p>
    <w:p w14:paraId="5A809066" w14:textId="77777777" w:rsidR="001715AD" w:rsidRDefault="00000000">
      <w:pPr>
        <w:spacing w:after="0" w:line="360" w:lineRule="auto"/>
        <w:jc w:val="both"/>
      </w:pPr>
      <w:r>
        <w:rPr>
          <w:rFonts w:ascii="Times New Roman" w:eastAsia="Times New Roman" w:hAnsi="Times New Roman" w:cs="Times New Roman"/>
          <w:sz w:val="24"/>
          <w:szCs w:val="24"/>
        </w:rPr>
        <w:t>4.1 Os candidatos aprovados serão classificados segundo a data e hora de inscrição seguindo o número de vagas ofertadas.</w:t>
      </w:r>
    </w:p>
    <w:p w14:paraId="113089C0" w14:textId="77777777" w:rsidR="001715AD" w:rsidRDefault="00000000">
      <w:pPr>
        <w:spacing w:after="0" w:line="360" w:lineRule="auto"/>
        <w:jc w:val="both"/>
      </w:pPr>
      <w:r>
        <w:rPr>
          <w:rFonts w:ascii="Times New Roman" w:eastAsia="Times New Roman" w:hAnsi="Times New Roman" w:cs="Times New Roman"/>
          <w:sz w:val="24"/>
          <w:szCs w:val="24"/>
        </w:rPr>
        <w:t>4.1.1 Os candidatos não classificados não terão o nome revelado, apenas o número de inscrição.</w:t>
      </w:r>
    </w:p>
    <w:p w14:paraId="0E21456C" w14:textId="77777777" w:rsidR="001715AD" w:rsidRDefault="00000000">
      <w:pPr>
        <w:spacing w:after="0" w:line="360" w:lineRule="auto"/>
        <w:jc w:val="both"/>
      </w:pPr>
      <w:r>
        <w:rPr>
          <w:rFonts w:ascii="Times New Roman" w:eastAsia="Times New Roman" w:hAnsi="Times New Roman" w:cs="Times New Roman"/>
          <w:sz w:val="24"/>
          <w:szCs w:val="24"/>
        </w:rPr>
        <w:t>4.2 A classificação final será divulgada na data prevista no calendário (Anexo I).</w:t>
      </w:r>
    </w:p>
    <w:p w14:paraId="2D70FC54" w14:textId="77777777" w:rsidR="001715AD" w:rsidRDefault="00000000">
      <w:pPr>
        <w:spacing w:after="0" w:line="360" w:lineRule="auto"/>
        <w:jc w:val="both"/>
      </w:pPr>
      <w:r>
        <w:rPr>
          <w:rFonts w:ascii="Times New Roman" w:eastAsia="Times New Roman" w:hAnsi="Times New Roman" w:cs="Times New Roman"/>
          <w:sz w:val="24"/>
          <w:szCs w:val="24"/>
        </w:rPr>
        <w:lastRenderedPageBreak/>
        <w:t>4.3 O Cartão de Confirmação de Classificação (CCC), comprovante formal de inscrição no curso, deverá ser obtido no endereço eletrônico https://oabrj.org.br e dentro dos prazos estabelecidos no calendário (Anexo I).</w:t>
      </w:r>
    </w:p>
    <w:p w14:paraId="628CEFEA" w14:textId="77777777" w:rsidR="001715AD" w:rsidRDefault="00000000">
      <w:pPr>
        <w:spacing w:after="0" w:line="360" w:lineRule="auto"/>
        <w:jc w:val="both"/>
      </w:pPr>
      <w:r>
        <w:rPr>
          <w:rFonts w:ascii="Times New Roman" w:eastAsia="Times New Roman" w:hAnsi="Times New Roman" w:cs="Times New Roman"/>
          <w:sz w:val="24"/>
          <w:szCs w:val="24"/>
        </w:rPr>
        <w:t>4.4 O candidato, ao obter o CCC, deverá:</w:t>
      </w:r>
    </w:p>
    <w:p w14:paraId="53DCD633" w14:textId="77777777" w:rsidR="001715AD" w:rsidRDefault="00000000">
      <w:pPr>
        <w:spacing w:after="0" w:line="360" w:lineRule="auto"/>
        <w:jc w:val="both"/>
      </w:pPr>
      <w:r>
        <w:rPr>
          <w:rFonts w:ascii="Times New Roman" w:eastAsia="Times New Roman" w:hAnsi="Times New Roman" w:cs="Times New Roman"/>
          <w:sz w:val="24"/>
          <w:szCs w:val="24"/>
        </w:rPr>
        <w:t>a) tomar ciência do horário e local (endereço e número da sala) de realização do curso, e</w:t>
      </w:r>
    </w:p>
    <w:p w14:paraId="5A123579" w14:textId="77777777" w:rsidR="001715AD" w:rsidRDefault="00000000">
      <w:pPr>
        <w:spacing w:after="0" w:line="360" w:lineRule="auto"/>
        <w:jc w:val="both"/>
      </w:pPr>
      <w:r>
        <w:rPr>
          <w:rFonts w:ascii="Times New Roman" w:eastAsia="Times New Roman" w:hAnsi="Times New Roman" w:cs="Times New Roman"/>
          <w:sz w:val="24"/>
          <w:szCs w:val="24"/>
        </w:rPr>
        <w:t>b) conferir seus dados pessoais.</w:t>
      </w:r>
    </w:p>
    <w:p w14:paraId="079A3FB9" w14:textId="77777777" w:rsidR="001715AD" w:rsidRDefault="00000000">
      <w:pPr>
        <w:spacing w:after="0" w:line="360" w:lineRule="auto"/>
        <w:jc w:val="both"/>
      </w:pPr>
      <w:r>
        <w:rPr>
          <w:rFonts w:ascii="Times New Roman" w:eastAsia="Times New Roman" w:hAnsi="Times New Roman" w:cs="Times New Roman"/>
          <w:sz w:val="24"/>
          <w:szCs w:val="24"/>
        </w:rPr>
        <w:t>4.5 O candidato que verificar incorreções em seus dados pessoais no CCC deverá solicitar a devida retificação pelo e-mail direitoshumanos@oabrj.org.br, no período indicado no calendário (Anexo I).</w:t>
      </w:r>
    </w:p>
    <w:p w14:paraId="438B4ABD" w14:textId="77777777" w:rsidR="001715AD" w:rsidRDefault="00000000">
      <w:pPr>
        <w:spacing w:after="0" w:line="360" w:lineRule="auto"/>
        <w:jc w:val="both"/>
      </w:pPr>
      <w:r>
        <w:rPr>
          <w:rFonts w:ascii="Times New Roman" w:eastAsia="Times New Roman" w:hAnsi="Times New Roman" w:cs="Times New Roman"/>
          <w:sz w:val="24"/>
          <w:szCs w:val="24"/>
        </w:rPr>
        <w:t>4.5.1 O candidato deverá informar no assunto do e-mail: “retificação de dados”.</w:t>
      </w:r>
    </w:p>
    <w:p w14:paraId="51BF06C8" w14:textId="77777777" w:rsidR="001715AD" w:rsidRDefault="00000000">
      <w:pPr>
        <w:spacing w:after="0" w:line="360" w:lineRule="auto"/>
        <w:jc w:val="both"/>
      </w:pPr>
      <w:r>
        <w:rPr>
          <w:rFonts w:ascii="Times New Roman" w:eastAsia="Times New Roman" w:hAnsi="Times New Roman" w:cs="Times New Roman"/>
          <w:sz w:val="24"/>
          <w:szCs w:val="24"/>
        </w:rPr>
        <w:t>4.5.2 Nenhuma retificação de dados será efetuada após o prazo previsto no calendário (Anexo I), valendo, portanto, os dados constantes no CCC.</w:t>
      </w:r>
    </w:p>
    <w:p w14:paraId="2874037F" w14:textId="77777777" w:rsidR="001715AD" w:rsidRDefault="001715AD">
      <w:pPr>
        <w:spacing w:after="0" w:line="360" w:lineRule="auto"/>
        <w:jc w:val="both"/>
        <w:rPr>
          <w:rFonts w:ascii="Times New Roman" w:eastAsia="Times New Roman" w:hAnsi="Times New Roman" w:cs="Times New Roman"/>
          <w:sz w:val="24"/>
          <w:szCs w:val="24"/>
        </w:rPr>
      </w:pPr>
    </w:p>
    <w:p w14:paraId="05B6D4A4" w14:textId="77777777" w:rsidR="001715AD" w:rsidRDefault="00000000">
      <w:pPr>
        <w:spacing w:after="0" w:line="360" w:lineRule="auto"/>
        <w:jc w:val="both"/>
      </w:pPr>
      <w:r>
        <w:rPr>
          <w:rFonts w:ascii="Times New Roman" w:eastAsia="Times New Roman" w:hAnsi="Times New Roman" w:cs="Times New Roman"/>
          <w:b/>
          <w:sz w:val="24"/>
          <w:szCs w:val="24"/>
        </w:rPr>
        <w:t>5 DAS DISPOSIÇÕES GERAIS</w:t>
      </w:r>
    </w:p>
    <w:p w14:paraId="52083F37" w14:textId="77777777" w:rsidR="001715AD" w:rsidRDefault="00000000">
      <w:pPr>
        <w:spacing w:after="0" w:line="360" w:lineRule="auto"/>
        <w:jc w:val="both"/>
      </w:pPr>
      <w:r>
        <w:rPr>
          <w:rFonts w:ascii="Times New Roman" w:eastAsia="Times New Roman" w:hAnsi="Times New Roman" w:cs="Times New Roman"/>
          <w:sz w:val="24"/>
          <w:szCs w:val="24"/>
        </w:rPr>
        <w:t>5.1 As disposições, instruções e informações contidas nos Anexos deste Edital, no endereço eletrônico https://oabrj.org.br e no recibo do requerimento de inscrição constituem normas que complementarão o presente Edital.</w:t>
      </w:r>
    </w:p>
    <w:p w14:paraId="216DFE32" w14:textId="77777777" w:rsidR="001715AD" w:rsidRDefault="00000000">
      <w:pPr>
        <w:spacing w:after="0" w:line="360" w:lineRule="auto"/>
        <w:jc w:val="both"/>
      </w:pPr>
      <w:r>
        <w:rPr>
          <w:rFonts w:ascii="Times New Roman" w:eastAsia="Times New Roman" w:hAnsi="Times New Roman" w:cs="Times New Roman"/>
          <w:sz w:val="24"/>
          <w:szCs w:val="24"/>
        </w:rPr>
        <w:t>5.2 Quaisquer documentos enviados pelos Correios não serão aceitos e serão descartados.</w:t>
      </w:r>
    </w:p>
    <w:p w14:paraId="13BD7625" w14:textId="77777777" w:rsidR="001715AD" w:rsidRDefault="00000000">
      <w:pPr>
        <w:spacing w:after="0" w:line="360" w:lineRule="auto"/>
        <w:jc w:val="both"/>
      </w:pPr>
      <w:r>
        <w:rPr>
          <w:rFonts w:ascii="Times New Roman" w:eastAsia="Times New Roman" w:hAnsi="Times New Roman" w:cs="Times New Roman"/>
          <w:sz w:val="24"/>
          <w:szCs w:val="24"/>
        </w:rPr>
        <w:t>5.3 Na hipótese de constatação de declaração falsa, o candidato será eliminado do processo seletivo e, se houver sido aprovado, ficará sujeito à anulação da sua admissão, após procedimento administrativo em que lhe sejam assegurados o contraditório e a ampla defesa, sem prejuízo de outras sanções cabíveis. A documentação poderá ser enviada ao órgão competente para apuração da existência de crime, nos termos da legislação penal vigente.</w:t>
      </w:r>
    </w:p>
    <w:p w14:paraId="666A22D6" w14:textId="77777777" w:rsidR="001715AD" w:rsidRDefault="00000000">
      <w:pPr>
        <w:spacing w:after="0" w:line="360" w:lineRule="auto"/>
        <w:jc w:val="both"/>
      </w:pPr>
      <w:r>
        <w:rPr>
          <w:rFonts w:ascii="Times New Roman" w:eastAsia="Times New Roman" w:hAnsi="Times New Roman" w:cs="Times New Roman"/>
          <w:sz w:val="24"/>
          <w:szCs w:val="24"/>
        </w:rPr>
        <w:t>5.4 Não serão cobrada taxa de matrícula no referido curso.</w:t>
      </w:r>
    </w:p>
    <w:p w14:paraId="10C74AD4" w14:textId="0E09754B" w:rsidR="001715AD" w:rsidRDefault="00000000">
      <w:pPr>
        <w:spacing w:after="0" w:line="360" w:lineRule="auto"/>
        <w:jc w:val="both"/>
      </w:pPr>
      <w:r>
        <w:rPr>
          <w:rFonts w:ascii="Times New Roman" w:eastAsia="Times New Roman" w:hAnsi="Times New Roman" w:cs="Times New Roman"/>
          <w:sz w:val="24"/>
          <w:szCs w:val="24"/>
        </w:rPr>
        <w:t xml:space="preserve">5.5 A CDHAJ, com a colaboração da OAB-RJ, divulgará, sempre que necessário, editais, normas complementares e avisos oficiais sobre o processo seletivo, no endereço eletrônico </w:t>
      </w:r>
      <w:hyperlink r:id="rId8" w:history="1">
        <w:r w:rsidR="0046542A" w:rsidRPr="00A87BCD">
          <w:rPr>
            <w:rStyle w:val="Hyperlink"/>
            <w:rFonts w:ascii="Times New Roman" w:eastAsia="Times New Roman" w:hAnsi="Times New Roman" w:cs="Times New Roman"/>
            <w:sz w:val="24"/>
            <w:szCs w:val="24"/>
          </w:rPr>
          <w:t>https://oabrj.org.br</w:t>
        </w:r>
      </w:hyperlink>
      <w:r>
        <w:rPr>
          <w:rFonts w:ascii="Times New Roman" w:eastAsia="Times New Roman" w:hAnsi="Times New Roman" w:cs="Times New Roman"/>
          <w:sz w:val="24"/>
          <w:szCs w:val="24"/>
        </w:rPr>
        <w:t>.</w:t>
      </w:r>
    </w:p>
    <w:p w14:paraId="488E6DBF" w14:textId="77777777" w:rsidR="001715AD" w:rsidRDefault="00000000">
      <w:pPr>
        <w:spacing w:after="0" w:line="360" w:lineRule="auto"/>
        <w:jc w:val="both"/>
      </w:pPr>
      <w:r>
        <w:rPr>
          <w:rFonts w:ascii="Times New Roman" w:eastAsia="Times New Roman" w:hAnsi="Times New Roman" w:cs="Times New Roman"/>
          <w:sz w:val="24"/>
          <w:szCs w:val="24"/>
        </w:rPr>
        <w:t>5.6 É obrigação do candidato manter-se informado sobre prazos e locais estabelecidos no calendário (Anexo I), bem como sobre editais, normas complementares e avisos oficiais, referentes ao processo seletivo.</w:t>
      </w:r>
    </w:p>
    <w:p w14:paraId="1B152436" w14:textId="77777777" w:rsidR="001715AD" w:rsidRDefault="00000000">
      <w:pPr>
        <w:spacing w:after="0" w:line="360" w:lineRule="auto"/>
        <w:jc w:val="both"/>
      </w:pPr>
      <w:r>
        <w:rPr>
          <w:rFonts w:ascii="Times New Roman" w:eastAsia="Times New Roman" w:hAnsi="Times New Roman" w:cs="Times New Roman"/>
          <w:sz w:val="24"/>
          <w:szCs w:val="24"/>
        </w:rPr>
        <w:t>5.7 Não serão aceitas quaisquer justificativas para o não cumprimento dos prazos determinados, nem serão aceitos documentos após as datas estabelecidas.</w:t>
      </w:r>
    </w:p>
    <w:p w14:paraId="151AEDB5" w14:textId="77777777" w:rsidR="001715AD" w:rsidRDefault="00000000">
      <w:pPr>
        <w:spacing w:after="0" w:line="360" w:lineRule="auto"/>
        <w:jc w:val="both"/>
      </w:pPr>
      <w:r>
        <w:rPr>
          <w:rFonts w:ascii="Times New Roman" w:eastAsia="Times New Roman" w:hAnsi="Times New Roman" w:cs="Times New Roman"/>
          <w:sz w:val="24"/>
          <w:szCs w:val="24"/>
        </w:rPr>
        <w:lastRenderedPageBreak/>
        <w:t>5.8 A CDHAJ poderá enviar aos candidatos e-mail com informações adicionais ou complementares, sendo responsabilidade exclusiva do candidato o acesso e a atualização da caixa de mensagens e do correio eletrônico.</w:t>
      </w:r>
    </w:p>
    <w:p w14:paraId="451DF42C" w14:textId="77777777" w:rsidR="001715AD" w:rsidRDefault="00000000">
      <w:pPr>
        <w:spacing w:after="0" w:line="360" w:lineRule="auto"/>
        <w:jc w:val="both"/>
      </w:pPr>
      <w:r>
        <w:rPr>
          <w:rFonts w:ascii="Times New Roman" w:eastAsia="Times New Roman" w:hAnsi="Times New Roman" w:cs="Times New Roman"/>
          <w:sz w:val="24"/>
          <w:szCs w:val="24"/>
        </w:rPr>
        <w:t>5.9 Todos os horários citados neste Edital e no calendário (Anexo I) referem-se à hora oficial de Brasília.</w:t>
      </w:r>
    </w:p>
    <w:p w14:paraId="292D1766" w14:textId="77777777" w:rsidR="001715AD" w:rsidRDefault="00000000">
      <w:pPr>
        <w:spacing w:after="0" w:line="360" w:lineRule="auto"/>
        <w:jc w:val="both"/>
      </w:pPr>
      <w:r>
        <w:rPr>
          <w:rFonts w:ascii="Times New Roman" w:eastAsia="Times New Roman" w:hAnsi="Times New Roman" w:cs="Times New Roman"/>
          <w:sz w:val="24"/>
          <w:szCs w:val="24"/>
        </w:rPr>
        <w:t>5.10 Os casos omissos serão resolvidos pela Diretoria da CDHAJ.</w:t>
      </w:r>
    </w:p>
    <w:p w14:paraId="41E76E9C" w14:textId="77777777" w:rsidR="001715AD" w:rsidRDefault="001715AD">
      <w:pPr>
        <w:spacing w:after="0" w:line="360" w:lineRule="auto"/>
        <w:jc w:val="both"/>
        <w:rPr>
          <w:rFonts w:ascii="Times New Roman" w:eastAsia="Times New Roman" w:hAnsi="Times New Roman" w:cs="Times New Roman"/>
          <w:sz w:val="24"/>
          <w:szCs w:val="24"/>
        </w:rPr>
      </w:pPr>
    </w:p>
    <w:p w14:paraId="668B263E" w14:textId="77777777" w:rsidR="001715AD" w:rsidRDefault="00000000">
      <w:pPr>
        <w:spacing w:after="0" w:line="360" w:lineRule="auto"/>
        <w:jc w:val="both"/>
      </w:pPr>
      <w:r>
        <w:rPr>
          <w:rFonts w:ascii="Times New Roman" w:eastAsia="Times New Roman" w:hAnsi="Times New Roman" w:cs="Times New Roman"/>
          <w:b/>
          <w:sz w:val="24"/>
          <w:szCs w:val="24"/>
        </w:rPr>
        <w:t>6 DOS DELEGADOS</w:t>
      </w:r>
    </w:p>
    <w:p w14:paraId="034714FC" w14:textId="77777777" w:rsidR="001715AD" w:rsidRDefault="00000000">
      <w:pPr>
        <w:spacing w:after="0" w:line="360" w:lineRule="auto"/>
        <w:jc w:val="both"/>
      </w:pPr>
      <w:r>
        <w:rPr>
          <w:rFonts w:ascii="Times New Roman" w:eastAsia="Times New Roman" w:hAnsi="Times New Roman" w:cs="Times New Roman"/>
          <w:sz w:val="24"/>
          <w:szCs w:val="24"/>
        </w:rPr>
        <w:t>6.1 Os delegados comprometem-se a cumprir com as competências elencadas no artigo 9° do Regimento Interno da CDHAJ, quais sejam:</w:t>
      </w:r>
    </w:p>
    <w:p w14:paraId="58FCAFB5" w14:textId="4EA9FC76" w:rsidR="001715AD" w:rsidRDefault="00000000">
      <w:pPr>
        <w:spacing w:after="0" w:line="360" w:lineRule="auto"/>
        <w:jc w:val="both"/>
      </w:pPr>
      <w:r>
        <w:rPr>
          <w:rFonts w:ascii="Times New Roman" w:eastAsia="Times New Roman" w:hAnsi="Times New Roman" w:cs="Times New Roman"/>
          <w:sz w:val="24"/>
          <w:szCs w:val="24"/>
        </w:rPr>
        <w:t xml:space="preserve">I </w:t>
      </w:r>
      <w:r w:rsidR="004654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Atuar diretamente junto aos Poderes da República e órgãos públicos, após designação pelo Presidente da Comissão de Direitos Humanos e Assistência Judiciária, para promover a defesa dos direitos inerentes à pessoa humana em situações que envolvam risco de morte e/ou integridade física;</w:t>
      </w:r>
    </w:p>
    <w:p w14:paraId="70ED9A61" w14:textId="452E6733" w:rsidR="001715AD" w:rsidRDefault="00000000">
      <w:pPr>
        <w:spacing w:after="0" w:line="360" w:lineRule="auto"/>
        <w:jc w:val="both"/>
      </w:pPr>
      <w:r>
        <w:rPr>
          <w:rFonts w:ascii="Times New Roman" w:eastAsia="Times New Roman" w:hAnsi="Times New Roman" w:cs="Times New Roman"/>
          <w:sz w:val="24"/>
          <w:szCs w:val="24"/>
        </w:rPr>
        <w:t xml:space="preserve">II </w:t>
      </w:r>
      <w:r w:rsidR="004654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Adotar medidas protetivas à pessoa que esteja em perigo junto às autoridades constituídas;</w:t>
      </w:r>
    </w:p>
    <w:p w14:paraId="66487418" w14:textId="69B78170" w:rsidR="001715AD" w:rsidRDefault="00000000">
      <w:pPr>
        <w:spacing w:after="0" w:line="360" w:lineRule="auto"/>
        <w:jc w:val="both"/>
      </w:pPr>
      <w:r>
        <w:rPr>
          <w:rFonts w:ascii="Times New Roman" w:eastAsia="Times New Roman" w:hAnsi="Times New Roman" w:cs="Times New Roman"/>
          <w:sz w:val="24"/>
          <w:szCs w:val="24"/>
        </w:rPr>
        <w:t xml:space="preserve">III </w:t>
      </w:r>
      <w:r w:rsidR="004654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Promover orientação jurídica, quando designado para tal pelo Presidente da Comissão de Direitos Humanos e Assistência Judiciária, e preparar Relatório circunstanciado, que deverá ser entregue em até 5 (cinco) dias à Secretária-geral da Comissão que dará sequência nas providências.</w:t>
      </w:r>
    </w:p>
    <w:p w14:paraId="049ABC7A" w14:textId="1855CC48" w:rsidR="001715AD" w:rsidRDefault="00000000">
      <w:pPr>
        <w:spacing w:after="0" w:line="360" w:lineRule="auto"/>
        <w:jc w:val="both"/>
      </w:pPr>
      <w:r>
        <w:rPr>
          <w:rFonts w:ascii="Times New Roman" w:eastAsia="Times New Roman" w:hAnsi="Times New Roman" w:cs="Times New Roman"/>
          <w:sz w:val="24"/>
          <w:szCs w:val="24"/>
        </w:rPr>
        <w:t xml:space="preserve">IV </w:t>
      </w:r>
      <w:r w:rsidR="004654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Atuar nos casos de grande repercussão, a exemplo de chacinas, e/ou violação massiva dos direitos humanos cometidos por agentes públicos, bem como em casos de omissão do Estado que produzam violações aos direitos humanos.</w:t>
      </w:r>
    </w:p>
    <w:p w14:paraId="3F3D3C2F" w14:textId="77777777" w:rsidR="001715AD" w:rsidRDefault="00000000">
      <w:pPr>
        <w:spacing w:after="0" w:line="360" w:lineRule="auto"/>
        <w:jc w:val="both"/>
      </w:pPr>
      <w:r>
        <w:rPr>
          <w:rFonts w:ascii="Times New Roman" w:eastAsia="Times New Roman" w:hAnsi="Times New Roman" w:cs="Times New Roman"/>
          <w:sz w:val="24"/>
          <w:szCs w:val="24"/>
        </w:rPr>
        <w:t xml:space="preserve">§1° Além das competências que estão dispostas no presente artigo, também incidirão aos delegados todas as competências que estão consagradas no artigo 10 do Regimento Interno da CDHAJ.  </w:t>
      </w:r>
    </w:p>
    <w:p w14:paraId="2B3AA2D4" w14:textId="77777777" w:rsidR="001715AD" w:rsidRDefault="00000000">
      <w:pPr>
        <w:spacing w:after="0" w:line="360" w:lineRule="auto"/>
        <w:jc w:val="both"/>
      </w:pPr>
      <w:r>
        <w:rPr>
          <w:rFonts w:ascii="Times New Roman" w:eastAsia="Times New Roman" w:hAnsi="Times New Roman" w:cs="Times New Roman"/>
          <w:sz w:val="24"/>
          <w:szCs w:val="24"/>
        </w:rPr>
        <w:t>§2° Sempre que houver necessidade o Presidente da Comissão de Direitos Humanos e Assistência Judiciária poderá solicitar o descredenciamento do(a) advogado(a) das atribuições de delegado de direitos humanos e designar outro(a), observando os critérios previstos no Regimento Interno da CDHAJ.</w:t>
      </w:r>
    </w:p>
    <w:p w14:paraId="03856AFF" w14:textId="77777777" w:rsidR="001715AD" w:rsidRDefault="00000000">
      <w:pPr>
        <w:spacing w:after="0" w:line="360" w:lineRule="auto"/>
        <w:jc w:val="both"/>
      </w:pPr>
      <w:r>
        <w:rPr>
          <w:rFonts w:ascii="Times New Roman" w:eastAsia="Times New Roman" w:hAnsi="Times New Roman" w:cs="Times New Roman"/>
          <w:sz w:val="24"/>
          <w:szCs w:val="24"/>
        </w:rPr>
        <w:t>6.2 Para se tornar Delegado da Comissão de Direitos Humanos e Assitência Judiciária (CDHAJ) deverão ser observados os seguintes requisitos:</w:t>
      </w:r>
    </w:p>
    <w:p w14:paraId="30667328" w14:textId="77777777" w:rsidR="001715AD" w:rsidRDefault="00000000">
      <w:pPr>
        <w:spacing w:after="0" w:line="360" w:lineRule="auto"/>
        <w:jc w:val="both"/>
      </w:pPr>
      <w:r>
        <w:rPr>
          <w:rFonts w:ascii="Times New Roman" w:eastAsia="Times New Roman" w:hAnsi="Times New Roman" w:cs="Times New Roman"/>
          <w:sz w:val="24"/>
          <w:szCs w:val="24"/>
        </w:rPr>
        <w:t>I – O (a) advogado (a) deverá frequentar o referido curso de Delegado de Direitos Humanos;</w:t>
      </w:r>
    </w:p>
    <w:p w14:paraId="655C9A0C" w14:textId="77777777" w:rsidR="001715AD" w:rsidRDefault="00000000">
      <w:pPr>
        <w:spacing w:after="0" w:line="360" w:lineRule="auto"/>
        <w:jc w:val="both"/>
      </w:pPr>
      <w:r>
        <w:rPr>
          <w:rFonts w:ascii="Times New Roman" w:eastAsia="Times New Roman" w:hAnsi="Times New Roman" w:cs="Times New Roman"/>
          <w:sz w:val="24"/>
          <w:szCs w:val="24"/>
        </w:rPr>
        <w:lastRenderedPageBreak/>
        <w:t>II – Realizar ao menos 03 (três) plantões por mês na Comissão de Direitos Humanos e Assitência Judiciária (CDHAJ) para efeito de atendimento e orientação jurídica;</w:t>
      </w:r>
    </w:p>
    <w:p w14:paraId="2C8EBA5E" w14:textId="77777777" w:rsidR="001715AD" w:rsidRDefault="00000000">
      <w:pPr>
        <w:spacing w:after="0" w:line="360" w:lineRule="auto"/>
        <w:jc w:val="both"/>
      </w:pPr>
      <w:r>
        <w:rPr>
          <w:rFonts w:ascii="Times New Roman" w:eastAsia="Times New Roman" w:hAnsi="Times New Roman" w:cs="Times New Roman"/>
          <w:sz w:val="24"/>
          <w:szCs w:val="24"/>
        </w:rPr>
        <w:t xml:space="preserve">III – Estar de sobreaviso para mobilização, em casos relevantes e emergenciais;  </w:t>
      </w:r>
    </w:p>
    <w:p w14:paraId="7A907339" w14:textId="77777777" w:rsidR="001715AD" w:rsidRDefault="00000000">
      <w:pPr>
        <w:spacing w:after="0" w:line="360" w:lineRule="auto"/>
        <w:jc w:val="both"/>
      </w:pPr>
      <w:r>
        <w:rPr>
          <w:rFonts w:ascii="Times New Roman" w:eastAsia="Times New Roman" w:hAnsi="Times New Roman" w:cs="Times New Roman"/>
          <w:sz w:val="24"/>
          <w:szCs w:val="24"/>
        </w:rPr>
        <w:t>IV – Atuar no contencioso, sempre que houver necessidade, em nome da Comissão de Direitos Humanos e Assitência Judiciária (CDHAJ).</w:t>
      </w:r>
    </w:p>
    <w:p w14:paraId="12A15210" w14:textId="77777777" w:rsidR="001715AD" w:rsidRDefault="00000000">
      <w:pPr>
        <w:spacing w:after="0" w:line="360" w:lineRule="auto"/>
        <w:jc w:val="both"/>
      </w:pPr>
      <w:r>
        <w:rPr>
          <w:rFonts w:ascii="Times New Roman" w:eastAsia="Times New Roman" w:hAnsi="Times New Roman" w:cs="Times New Roman"/>
          <w:sz w:val="24"/>
          <w:szCs w:val="24"/>
        </w:rPr>
        <w:t>§2° A nomeação como Delegado da Comissão de Direitos Humanos e Assitência Judiciária (CDHAJ), dar-se-á por ato da Presidência, mediante solicitação do Presidente da Comissão de Direitos Humanos e Assitência Judiciária (CDHAJ).</w:t>
      </w:r>
    </w:p>
    <w:p w14:paraId="51D5E922" w14:textId="77777777" w:rsidR="001715AD" w:rsidRDefault="00000000">
      <w:pPr>
        <w:spacing w:after="0" w:line="360" w:lineRule="auto"/>
        <w:jc w:val="both"/>
      </w:pPr>
      <w:r>
        <w:rPr>
          <w:rFonts w:ascii="Times New Roman" w:eastAsia="Times New Roman" w:hAnsi="Times New Roman" w:cs="Times New Roman"/>
          <w:sz w:val="24"/>
          <w:szCs w:val="24"/>
        </w:rPr>
        <w:t>§3° O Delegado da Comissão de Direitos Humanos e Assitência Judiciária (CDHAJ) fará jus a identificação própria de “Delegado de Direitos Humanos” que o identifique nas ações que venha realizar em nome da Comissão de Direitos Humanos e Assitência Judiciária (CDHAJ).</w:t>
      </w:r>
    </w:p>
    <w:p w14:paraId="165D9578" w14:textId="77777777" w:rsidR="001715AD" w:rsidRDefault="00000000">
      <w:pPr>
        <w:spacing w:after="0" w:line="360" w:lineRule="auto"/>
        <w:jc w:val="both"/>
      </w:pPr>
      <w:r>
        <w:rPr>
          <w:rFonts w:ascii="Times New Roman" w:eastAsia="Times New Roman" w:hAnsi="Times New Roman" w:cs="Times New Roman"/>
          <w:sz w:val="24"/>
          <w:szCs w:val="24"/>
        </w:rPr>
        <w:t>§4° A nomeação e exoneração do “Delegado de Direitos Humanos” dar-se-á Ad nutum.</w:t>
      </w:r>
    </w:p>
    <w:p w14:paraId="1F3BE773" w14:textId="6DA2565D" w:rsidR="001715AD" w:rsidRDefault="001715AD">
      <w:pPr>
        <w:spacing w:after="0" w:line="360" w:lineRule="auto"/>
        <w:ind w:firstLine="709"/>
        <w:jc w:val="both"/>
        <w:rPr>
          <w:rFonts w:ascii="Times New Roman" w:eastAsia="Times New Roman" w:hAnsi="Times New Roman" w:cs="Times New Roman"/>
          <w:sz w:val="24"/>
          <w:szCs w:val="24"/>
        </w:rPr>
      </w:pPr>
    </w:p>
    <w:p w14:paraId="214D44F1" w14:textId="21EFEE54" w:rsidR="00F52E0C" w:rsidRDefault="00F52E0C">
      <w:pPr>
        <w:spacing w:after="0" w:line="360" w:lineRule="auto"/>
        <w:ind w:firstLine="709"/>
        <w:jc w:val="both"/>
        <w:rPr>
          <w:rFonts w:ascii="Times New Roman" w:eastAsia="Times New Roman" w:hAnsi="Times New Roman" w:cs="Times New Roman"/>
          <w:sz w:val="24"/>
          <w:szCs w:val="24"/>
        </w:rPr>
      </w:pPr>
    </w:p>
    <w:p w14:paraId="2A070B31" w14:textId="15ECFB96" w:rsidR="00F52E0C" w:rsidRDefault="0046542A" w:rsidP="0046542A">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08 de julho de 2025.</w:t>
      </w:r>
    </w:p>
    <w:p w14:paraId="1911DC20" w14:textId="07D80E4C" w:rsidR="0046542A" w:rsidRDefault="0046542A" w:rsidP="0046542A">
      <w:pPr>
        <w:spacing w:after="0" w:line="360" w:lineRule="auto"/>
        <w:ind w:firstLine="709"/>
        <w:jc w:val="center"/>
        <w:rPr>
          <w:rFonts w:ascii="Times New Roman" w:eastAsia="Times New Roman" w:hAnsi="Times New Roman" w:cs="Times New Roman"/>
          <w:sz w:val="24"/>
          <w:szCs w:val="24"/>
        </w:rPr>
      </w:pPr>
      <w:r>
        <w:rPr>
          <w:rFonts w:ascii="Bookman Old Style" w:eastAsia="Bookman Old Style" w:hAnsi="Bookman Old Style" w:cs="Bookman Old Style"/>
          <w:b/>
          <w:bCs/>
          <w:noProof/>
        </w:rPr>
        <w:drawing>
          <wp:anchor distT="0" distB="0" distL="114300" distR="114300" simplePos="0" relativeHeight="251659264" behindDoc="0" locked="0" layoutInCell="1" allowOverlap="1" wp14:anchorId="09957C6D" wp14:editId="74542388">
            <wp:simplePos x="0" y="0"/>
            <wp:positionH relativeFrom="column">
              <wp:posOffset>1958794</wp:posOffset>
            </wp:positionH>
            <wp:positionV relativeFrom="paragraph">
              <wp:posOffset>118110</wp:posOffset>
            </wp:positionV>
            <wp:extent cx="2168115" cy="1325660"/>
            <wp:effectExtent l="0" t="0" r="3810" b="8255"/>
            <wp:wrapNone/>
            <wp:docPr id="68763492" name="Imagem 1" descr="Diagrama, For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rcRect l="11579" t="22785" r="3507" b="25296"/>
                    <a:stretch>
                      <a:fillRect/>
                    </a:stretch>
                  </pic:blipFill>
                  <pic:spPr>
                    <a:xfrm>
                      <a:off x="0" y="0"/>
                      <a:ext cx="2168115" cy="1325660"/>
                    </a:xfrm>
                    <a:prstGeom prst="rect">
                      <a:avLst/>
                    </a:prstGeom>
                    <a:noFill/>
                    <a:ln>
                      <a:noFill/>
                      <a:prstDash/>
                    </a:ln>
                  </pic:spPr>
                </pic:pic>
              </a:graphicData>
            </a:graphic>
          </wp:anchor>
        </w:drawing>
      </w:r>
    </w:p>
    <w:p w14:paraId="0DE53D08" w14:textId="7E016D20" w:rsidR="0046542A" w:rsidRDefault="0046542A" w:rsidP="0046542A">
      <w:pPr>
        <w:spacing w:after="0" w:line="360" w:lineRule="auto"/>
        <w:ind w:firstLine="709"/>
        <w:jc w:val="center"/>
        <w:rPr>
          <w:rFonts w:ascii="Times New Roman" w:eastAsia="Times New Roman" w:hAnsi="Times New Roman" w:cs="Times New Roman"/>
          <w:sz w:val="24"/>
          <w:szCs w:val="24"/>
        </w:rPr>
      </w:pPr>
    </w:p>
    <w:p w14:paraId="22EE79C5" w14:textId="77777777" w:rsidR="0046542A" w:rsidRDefault="0046542A" w:rsidP="0046542A">
      <w:pPr>
        <w:spacing w:after="0" w:line="360" w:lineRule="auto"/>
        <w:ind w:firstLine="709"/>
        <w:jc w:val="center"/>
        <w:rPr>
          <w:rFonts w:ascii="Times New Roman" w:eastAsia="Times New Roman" w:hAnsi="Times New Roman" w:cs="Times New Roman"/>
          <w:sz w:val="24"/>
          <w:szCs w:val="24"/>
        </w:rPr>
      </w:pPr>
    </w:p>
    <w:p w14:paraId="5E1C06BD" w14:textId="77777777" w:rsidR="0046542A" w:rsidRDefault="0046542A" w:rsidP="0046542A">
      <w:pPr>
        <w:spacing w:after="0" w:line="360" w:lineRule="auto"/>
        <w:ind w:firstLine="709"/>
        <w:jc w:val="center"/>
        <w:rPr>
          <w:rFonts w:ascii="Times New Roman" w:eastAsia="Times New Roman" w:hAnsi="Times New Roman" w:cs="Times New Roman"/>
          <w:sz w:val="24"/>
          <w:szCs w:val="24"/>
        </w:rPr>
      </w:pPr>
    </w:p>
    <w:p w14:paraId="24B291EA" w14:textId="77777777" w:rsidR="0046542A" w:rsidRDefault="0046542A" w:rsidP="0046542A">
      <w:pPr>
        <w:spacing w:after="0" w:line="360" w:lineRule="auto"/>
        <w:ind w:firstLine="709"/>
        <w:jc w:val="center"/>
        <w:rPr>
          <w:rFonts w:ascii="Times New Roman" w:eastAsia="Times New Roman" w:hAnsi="Times New Roman" w:cs="Times New Roman"/>
          <w:sz w:val="24"/>
          <w:szCs w:val="24"/>
        </w:rPr>
      </w:pPr>
    </w:p>
    <w:p w14:paraId="5FFF1A5D" w14:textId="77777777" w:rsidR="0046542A" w:rsidRDefault="0046542A" w:rsidP="0046542A">
      <w:pPr>
        <w:spacing w:after="0" w:line="360" w:lineRule="auto"/>
        <w:ind w:firstLine="709"/>
        <w:jc w:val="center"/>
        <w:rPr>
          <w:rFonts w:ascii="Times New Roman" w:eastAsia="Times New Roman" w:hAnsi="Times New Roman" w:cs="Times New Roman"/>
          <w:sz w:val="24"/>
          <w:szCs w:val="24"/>
        </w:rPr>
      </w:pPr>
    </w:p>
    <w:p w14:paraId="0A21D011" w14:textId="77777777" w:rsidR="0046542A" w:rsidRDefault="0046542A" w:rsidP="0046542A">
      <w:pPr>
        <w:spacing w:after="0" w:line="360" w:lineRule="auto"/>
        <w:ind w:firstLine="709"/>
        <w:jc w:val="center"/>
        <w:rPr>
          <w:rFonts w:ascii="Times New Roman" w:eastAsia="Times New Roman" w:hAnsi="Times New Roman" w:cs="Times New Roman"/>
          <w:sz w:val="24"/>
          <w:szCs w:val="24"/>
        </w:rPr>
      </w:pPr>
    </w:p>
    <w:p w14:paraId="26D1B23B" w14:textId="4301DDA3" w:rsidR="0046542A" w:rsidRDefault="0046542A" w:rsidP="0046542A">
      <w:pPr>
        <w:spacing w:after="0" w:line="36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Sidney Guerra </w:t>
      </w:r>
    </w:p>
    <w:p w14:paraId="5FF9D84D" w14:textId="122662F8" w:rsidR="0046542A" w:rsidRPr="0046542A" w:rsidRDefault="0046542A" w:rsidP="0046542A">
      <w:pPr>
        <w:spacing w:after="0" w:line="36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Presidente da Comissão de Direitos Humanos e Assistência Judiciária da OAB/RJ </w:t>
      </w:r>
    </w:p>
    <w:p w14:paraId="5462C38C"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26FB2637"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709E9C11"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254C94DF"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13877243"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38FBC0B0"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247282AB"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4E861547"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41FCBC41"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74386A7F"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2F7D8B30"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19E7AF52"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1E1C03A2"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081DE40C"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240E3F4B"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597D0037"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23A33414"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34C74491" w14:textId="77777777" w:rsidR="00F52E0C" w:rsidRDefault="00F52E0C">
      <w:pPr>
        <w:spacing w:after="0" w:line="360" w:lineRule="auto"/>
        <w:ind w:firstLine="709"/>
        <w:jc w:val="both"/>
        <w:rPr>
          <w:rFonts w:ascii="Times New Roman" w:eastAsia="Times New Roman" w:hAnsi="Times New Roman" w:cs="Times New Roman"/>
          <w:sz w:val="24"/>
          <w:szCs w:val="24"/>
        </w:rPr>
      </w:pPr>
    </w:p>
    <w:p w14:paraId="60E691EB" w14:textId="062662BD" w:rsidR="00F52E0C" w:rsidRDefault="00F52E0C" w:rsidP="00F52E0C">
      <w:pPr>
        <w:spacing w:after="0" w:line="36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ANEXO I </w:t>
      </w:r>
    </w:p>
    <w:p w14:paraId="48C7B79C"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755110F8" w14:textId="4F263B7D" w:rsidR="00F52E0C" w:rsidRDefault="00F52E0C" w:rsidP="00F52E0C">
      <w:pPr>
        <w:spacing w:after="0" w:line="36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CRONOGRAMA</w:t>
      </w:r>
    </w:p>
    <w:p w14:paraId="58740F39"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tbl>
      <w:tblPr>
        <w:tblStyle w:val="Tabelacomgrade"/>
        <w:tblW w:w="0" w:type="auto"/>
        <w:tblLook w:val="04A0" w:firstRow="1" w:lastRow="0" w:firstColumn="1" w:lastColumn="0" w:noHBand="0" w:noVBand="1"/>
      </w:tblPr>
      <w:tblGrid>
        <w:gridCol w:w="4247"/>
        <w:gridCol w:w="4247"/>
      </w:tblGrid>
      <w:tr w:rsidR="00F52E0C" w14:paraId="4ADD5699" w14:textId="77777777">
        <w:tc>
          <w:tcPr>
            <w:tcW w:w="4247" w:type="dxa"/>
          </w:tcPr>
          <w:p w14:paraId="2AF605C3" w14:textId="17BF2C96" w:rsidR="00F52E0C" w:rsidRPr="00F52E0C" w:rsidRDefault="00F52E0C" w:rsidP="00F52E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de inscrição </w:t>
            </w:r>
          </w:p>
        </w:tc>
        <w:tc>
          <w:tcPr>
            <w:tcW w:w="4247" w:type="dxa"/>
          </w:tcPr>
          <w:p w14:paraId="3B47C1A9" w14:textId="06ADAB3B" w:rsidR="00F52E0C" w:rsidRPr="00F52E0C" w:rsidRDefault="00F52E0C" w:rsidP="00F52E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09/07/2025 até 20/07/2025</w:t>
            </w:r>
          </w:p>
        </w:tc>
      </w:tr>
      <w:tr w:rsidR="00F52E0C" w14:paraId="4E22403A" w14:textId="77777777">
        <w:tc>
          <w:tcPr>
            <w:tcW w:w="4247" w:type="dxa"/>
          </w:tcPr>
          <w:p w14:paraId="284FFC22" w14:textId="0C08D4EF" w:rsidR="00F52E0C" w:rsidRPr="00F52E0C" w:rsidRDefault="00F52E0C" w:rsidP="00F52E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Resultado preliminar das inscrições</w:t>
            </w:r>
          </w:p>
        </w:tc>
        <w:tc>
          <w:tcPr>
            <w:tcW w:w="4247" w:type="dxa"/>
          </w:tcPr>
          <w:p w14:paraId="1F8861F2" w14:textId="30F855F4" w:rsidR="00F52E0C" w:rsidRPr="00F52E0C" w:rsidRDefault="00F52E0C" w:rsidP="00F52E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21/07/2025</w:t>
            </w:r>
          </w:p>
        </w:tc>
      </w:tr>
      <w:tr w:rsidR="00F52E0C" w14:paraId="7D4BE196" w14:textId="77777777">
        <w:tc>
          <w:tcPr>
            <w:tcW w:w="4247" w:type="dxa"/>
          </w:tcPr>
          <w:p w14:paraId="1306DD92" w14:textId="4EF4E9BE" w:rsidR="00F52E0C" w:rsidRPr="00F52E0C" w:rsidRDefault="00F52E0C" w:rsidP="00F52E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Fase recursal das inscrições</w:t>
            </w:r>
          </w:p>
        </w:tc>
        <w:tc>
          <w:tcPr>
            <w:tcW w:w="4247" w:type="dxa"/>
          </w:tcPr>
          <w:p w14:paraId="096EDE1E" w14:textId="442B7DB4" w:rsidR="00F52E0C" w:rsidRPr="00F52E0C" w:rsidRDefault="00F52E0C" w:rsidP="00F52E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22/07/2025 até 24/07/2025</w:t>
            </w:r>
          </w:p>
        </w:tc>
      </w:tr>
      <w:tr w:rsidR="00F52E0C" w14:paraId="7680DE48" w14:textId="77777777">
        <w:tc>
          <w:tcPr>
            <w:tcW w:w="4247" w:type="dxa"/>
          </w:tcPr>
          <w:p w14:paraId="631A3CA3" w14:textId="163EB667" w:rsidR="00F52E0C" w:rsidRPr="00F52E0C" w:rsidRDefault="00F52E0C" w:rsidP="00F52E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Resultado final das inscrições</w:t>
            </w:r>
          </w:p>
        </w:tc>
        <w:tc>
          <w:tcPr>
            <w:tcW w:w="4247" w:type="dxa"/>
          </w:tcPr>
          <w:p w14:paraId="009530E1" w14:textId="0002736F" w:rsidR="00F52E0C" w:rsidRPr="00F52E0C" w:rsidRDefault="00F52E0C" w:rsidP="00F52E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25/07/2025</w:t>
            </w:r>
          </w:p>
        </w:tc>
      </w:tr>
      <w:tr w:rsidR="00F52E0C" w14:paraId="2D2F201B" w14:textId="77777777">
        <w:tc>
          <w:tcPr>
            <w:tcW w:w="4247" w:type="dxa"/>
          </w:tcPr>
          <w:p w14:paraId="12254869" w14:textId="53B88D39" w:rsidR="00F52E0C" w:rsidRDefault="00F52E0C" w:rsidP="00F52E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Classificação final</w:t>
            </w:r>
          </w:p>
        </w:tc>
        <w:tc>
          <w:tcPr>
            <w:tcW w:w="4247" w:type="dxa"/>
          </w:tcPr>
          <w:p w14:paraId="3B57AA5A" w14:textId="47B4D2DB" w:rsidR="00F52E0C" w:rsidRPr="00F52E0C" w:rsidRDefault="00F52E0C" w:rsidP="00F52E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25/07/2025</w:t>
            </w:r>
          </w:p>
        </w:tc>
      </w:tr>
      <w:tr w:rsidR="00F52E0C" w14:paraId="60CE0D79" w14:textId="77777777">
        <w:tc>
          <w:tcPr>
            <w:tcW w:w="4247" w:type="dxa"/>
          </w:tcPr>
          <w:p w14:paraId="10D883A7" w14:textId="29E3FF47" w:rsidR="00F52E0C" w:rsidRDefault="00F52E0C" w:rsidP="00F52E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Curso de delegados de Direitos Humanos</w:t>
            </w:r>
          </w:p>
        </w:tc>
        <w:tc>
          <w:tcPr>
            <w:tcW w:w="4247" w:type="dxa"/>
          </w:tcPr>
          <w:p w14:paraId="5D3F4F32" w14:textId="19ACE93A" w:rsidR="00F52E0C" w:rsidRPr="00F52E0C" w:rsidRDefault="00F52E0C" w:rsidP="00F52E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28/07/2025</w:t>
            </w:r>
          </w:p>
        </w:tc>
      </w:tr>
    </w:tbl>
    <w:p w14:paraId="7211861B"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47CBE2EB"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20223240"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0A8203EB"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0F46CE68"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1FC9A2AA"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56B9AA5C"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6866CB33"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509DF0BF"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194D90BA"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0F109DD4"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50BABD0C"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5E7A3179"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06C2929F"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48DF0135"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21F0EE41"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6208CA8E"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3771103B"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195E7CEB"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087A85D9"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0A86B2DD"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4ACFDBB6"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03328AD6"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68A59B53" w14:textId="77777777" w:rsidR="00F52E0C" w:rsidRDefault="00F52E0C" w:rsidP="00F52E0C">
      <w:pPr>
        <w:spacing w:after="0" w:line="360" w:lineRule="auto"/>
        <w:ind w:firstLine="709"/>
        <w:jc w:val="center"/>
        <w:rPr>
          <w:rFonts w:ascii="Times New Roman" w:eastAsia="Times New Roman" w:hAnsi="Times New Roman" w:cs="Times New Roman"/>
          <w:b/>
          <w:bCs/>
          <w:sz w:val="24"/>
          <w:szCs w:val="24"/>
        </w:rPr>
      </w:pPr>
    </w:p>
    <w:p w14:paraId="49C7FF54" w14:textId="75CC0099" w:rsidR="00F52E0C" w:rsidRDefault="00292113" w:rsidP="00F52E0C">
      <w:pPr>
        <w:spacing w:after="0" w:line="36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ANEXO II </w:t>
      </w:r>
    </w:p>
    <w:p w14:paraId="637E41C4" w14:textId="77777777" w:rsidR="00292113" w:rsidRPr="00292113" w:rsidRDefault="00292113" w:rsidP="00F52E0C">
      <w:pPr>
        <w:spacing w:after="0" w:line="360" w:lineRule="auto"/>
        <w:ind w:firstLine="709"/>
        <w:jc w:val="center"/>
        <w:rPr>
          <w:rFonts w:ascii="Times New Roman" w:eastAsia="Times New Roman" w:hAnsi="Times New Roman" w:cs="Times New Roman"/>
          <w:b/>
          <w:bCs/>
          <w:sz w:val="24"/>
          <w:szCs w:val="24"/>
        </w:rPr>
      </w:pPr>
    </w:p>
    <w:p w14:paraId="7A24E281" w14:textId="28DC6C37" w:rsidR="00292113" w:rsidRDefault="00292113" w:rsidP="00292113">
      <w:pPr>
        <w:spacing w:after="0" w:line="360" w:lineRule="auto"/>
        <w:jc w:val="center"/>
        <w:rPr>
          <w:rFonts w:ascii="Times New Roman" w:eastAsia="Times New Roman" w:hAnsi="Times New Roman" w:cs="Times New Roman"/>
          <w:sz w:val="24"/>
          <w:szCs w:val="24"/>
        </w:rPr>
      </w:pPr>
      <w:r w:rsidRPr="00292113">
        <w:rPr>
          <w:rFonts w:ascii="Times New Roman" w:eastAsia="Times New Roman" w:hAnsi="Times New Roman" w:cs="Times New Roman"/>
          <w:b/>
          <w:bCs/>
          <w:sz w:val="24"/>
          <w:szCs w:val="24"/>
        </w:rPr>
        <w:t>FORMULÁRIO DE CONFIRMAÇÃO DA AUTODECLARAÇÃO – NEGROS</w:t>
      </w:r>
    </w:p>
    <w:p w14:paraId="16E62249" w14:textId="5802AFF3" w:rsidR="00292113" w:rsidRPr="00292113" w:rsidRDefault="00292113" w:rsidP="00292113">
      <w:pPr>
        <w:spacing w:after="0" w:line="360" w:lineRule="auto"/>
        <w:ind w:firstLine="709"/>
        <w:jc w:val="both"/>
        <w:rPr>
          <w:rFonts w:ascii="Times New Roman" w:eastAsia="Times New Roman" w:hAnsi="Times New Roman" w:cs="Times New Roman"/>
          <w:sz w:val="24"/>
          <w:szCs w:val="24"/>
        </w:rPr>
      </w:pPr>
      <w:r w:rsidRPr="00292113">
        <w:rPr>
          <w:rFonts w:ascii="Times New Roman" w:eastAsia="Times New Roman" w:hAnsi="Times New Roman" w:cs="Times New Roman"/>
          <w:sz w:val="24"/>
          <w:szCs w:val="24"/>
        </w:rPr>
        <w:t>Dados pessoais: Nome: _________________________________________ OAB-RJ n°: ______</w:t>
      </w:r>
      <w:r w:rsidRPr="00292113">
        <w:rPr>
          <w:rFonts w:ascii="Times New Roman" w:eastAsia="Times New Roman" w:hAnsi="Times New Roman" w:cs="Times New Roman"/>
          <w:sz w:val="24"/>
          <w:szCs w:val="24"/>
        </w:rPr>
        <w:t>___________ en</w:t>
      </w:r>
      <w:r w:rsidRPr="00292113">
        <w:rPr>
          <w:rFonts w:ascii="Times New Roman" w:eastAsia="Times New Roman" w:hAnsi="Times New Roman" w:cs="Times New Roman"/>
          <w:sz w:val="24"/>
          <w:szCs w:val="24"/>
        </w:rPr>
        <w:t xml:space="preserve">dereço completo com CEP: _______________________________________ </w:t>
      </w:r>
    </w:p>
    <w:p w14:paraId="33AF1DDB" w14:textId="77777777" w:rsidR="00292113" w:rsidRPr="00292113" w:rsidRDefault="00292113" w:rsidP="00292113">
      <w:pPr>
        <w:spacing w:after="0" w:line="360" w:lineRule="auto"/>
        <w:ind w:firstLine="709"/>
        <w:jc w:val="both"/>
        <w:rPr>
          <w:rFonts w:ascii="Times New Roman" w:eastAsia="Times New Roman" w:hAnsi="Times New Roman" w:cs="Times New Roman"/>
          <w:sz w:val="24"/>
          <w:szCs w:val="24"/>
        </w:rPr>
      </w:pPr>
      <w:r w:rsidRPr="00292113">
        <w:rPr>
          <w:rFonts w:ascii="Times New Roman" w:eastAsia="Times New Roman" w:hAnsi="Times New Roman" w:cs="Times New Roman"/>
          <w:sz w:val="24"/>
          <w:szCs w:val="24"/>
        </w:rPr>
        <w:t xml:space="preserve">Autodeclaração: </w:t>
      </w:r>
    </w:p>
    <w:p w14:paraId="4A93E12B" w14:textId="77777777" w:rsidR="00292113" w:rsidRPr="00292113" w:rsidRDefault="00292113" w:rsidP="00292113">
      <w:pPr>
        <w:spacing w:after="0" w:line="360" w:lineRule="auto"/>
        <w:ind w:firstLine="709"/>
        <w:jc w:val="both"/>
        <w:rPr>
          <w:rFonts w:ascii="Times New Roman" w:eastAsia="Times New Roman" w:hAnsi="Times New Roman" w:cs="Times New Roman"/>
          <w:sz w:val="24"/>
          <w:szCs w:val="24"/>
        </w:rPr>
      </w:pPr>
      <w:r w:rsidRPr="00292113">
        <w:rPr>
          <w:rFonts w:ascii="Times New Roman" w:eastAsia="Times New Roman" w:hAnsi="Times New Roman" w:cs="Times New Roman"/>
          <w:sz w:val="24"/>
          <w:szCs w:val="24"/>
        </w:rPr>
        <w:t xml:space="preserve">Eu ___________________________________________________________, declaro-me de cor preta ou parda, da raça etnia negra e definidas como tais, conforme classificação adotada pelo Instituto Brasileiro de Geografia e Estatística (IBGE). </w:t>
      </w:r>
    </w:p>
    <w:p w14:paraId="6789F366" w14:textId="77777777" w:rsidR="00292113" w:rsidRDefault="00292113" w:rsidP="00292113">
      <w:pPr>
        <w:spacing w:after="0" w:line="360" w:lineRule="auto"/>
        <w:ind w:firstLine="709"/>
        <w:jc w:val="both"/>
        <w:rPr>
          <w:rFonts w:ascii="Times New Roman" w:eastAsia="Times New Roman" w:hAnsi="Times New Roman" w:cs="Times New Roman"/>
          <w:b/>
          <w:bCs/>
          <w:sz w:val="24"/>
          <w:szCs w:val="24"/>
        </w:rPr>
      </w:pPr>
    </w:p>
    <w:p w14:paraId="2C3CF55F" w14:textId="324B90B5" w:rsidR="00292113" w:rsidRDefault="00292113" w:rsidP="00292113">
      <w:pPr>
        <w:spacing w:after="0" w:line="360" w:lineRule="auto"/>
        <w:ind w:firstLine="709"/>
        <w:jc w:val="center"/>
        <w:rPr>
          <w:rFonts w:ascii="Times New Roman" w:eastAsia="Times New Roman" w:hAnsi="Times New Roman" w:cs="Times New Roman"/>
          <w:b/>
          <w:bCs/>
          <w:sz w:val="24"/>
          <w:szCs w:val="24"/>
        </w:rPr>
      </w:pPr>
      <w:r w:rsidRPr="00292113">
        <w:rPr>
          <w:rFonts w:ascii="Times New Roman" w:eastAsia="Times New Roman" w:hAnsi="Times New Roman" w:cs="Times New Roman"/>
          <w:b/>
          <w:bCs/>
          <w:sz w:val="24"/>
          <w:szCs w:val="24"/>
        </w:rPr>
        <w:t>_______________________________________________________________ Data e</w:t>
      </w:r>
      <w:r>
        <w:rPr>
          <w:rFonts w:ascii="Times New Roman" w:eastAsia="Times New Roman" w:hAnsi="Times New Roman" w:cs="Times New Roman"/>
          <w:b/>
          <w:bCs/>
          <w:sz w:val="24"/>
          <w:szCs w:val="24"/>
        </w:rPr>
        <w:t xml:space="preserve"> </w:t>
      </w:r>
      <w:r w:rsidRPr="00292113">
        <w:rPr>
          <w:rFonts w:ascii="Times New Roman" w:eastAsia="Times New Roman" w:hAnsi="Times New Roman" w:cs="Times New Roman"/>
          <w:b/>
          <w:bCs/>
          <w:sz w:val="24"/>
          <w:szCs w:val="24"/>
        </w:rPr>
        <w:t>assinatura do(a) candidato(a)</w:t>
      </w:r>
    </w:p>
    <w:p w14:paraId="15F2E9E1" w14:textId="77777777" w:rsidR="00292113" w:rsidRDefault="00292113" w:rsidP="00292113">
      <w:pPr>
        <w:spacing w:after="0" w:line="360" w:lineRule="auto"/>
        <w:ind w:firstLine="709"/>
        <w:jc w:val="both"/>
        <w:rPr>
          <w:rFonts w:ascii="Times New Roman" w:eastAsia="Times New Roman" w:hAnsi="Times New Roman" w:cs="Times New Roman"/>
          <w:b/>
          <w:bCs/>
          <w:sz w:val="24"/>
          <w:szCs w:val="24"/>
        </w:rPr>
      </w:pPr>
    </w:p>
    <w:p w14:paraId="3EEAFA7F" w14:textId="2B304091" w:rsidR="00292113" w:rsidRDefault="00292113" w:rsidP="00292113">
      <w:pPr>
        <w:spacing w:after="0" w:line="360" w:lineRule="auto"/>
        <w:jc w:val="both"/>
        <w:rPr>
          <w:rFonts w:ascii="Times New Roman" w:eastAsia="Times New Roman" w:hAnsi="Times New Roman" w:cs="Times New Roman"/>
          <w:sz w:val="24"/>
          <w:szCs w:val="24"/>
        </w:rPr>
      </w:pPr>
      <w:r w:rsidRPr="00292113">
        <w:rPr>
          <w:rFonts w:ascii="Times New Roman" w:eastAsia="Times New Roman" w:hAnsi="Times New Roman" w:cs="Times New Roman"/>
          <w:b/>
          <w:bCs/>
          <w:sz w:val="24"/>
          <w:szCs w:val="24"/>
        </w:rPr>
        <w:t>FORMULÁRIO DE CONFIRMAÇÃO DA AUTODECLARAÇÃO – INDÍGENAS</w:t>
      </w:r>
    </w:p>
    <w:p w14:paraId="0FA3EAF6" w14:textId="6E89FE3A" w:rsidR="00292113" w:rsidRDefault="00292113" w:rsidP="00292113">
      <w:pPr>
        <w:spacing w:after="0" w:line="360" w:lineRule="auto"/>
        <w:ind w:firstLine="709"/>
        <w:jc w:val="both"/>
        <w:rPr>
          <w:rFonts w:ascii="Times New Roman" w:eastAsia="Times New Roman" w:hAnsi="Times New Roman" w:cs="Times New Roman"/>
          <w:sz w:val="24"/>
          <w:szCs w:val="24"/>
        </w:rPr>
      </w:pPr>
      <w:r w:rsidRPr="00292113">
        <w:rPr>
          <w:rFonts w:ascii="Times New Roman" w:eastAsia="Times New Roman" w:hAnsi="Times New Roman" w:cs="Times New Roman"/>
          <w:sz w:val="24"/>
          <w:szCs w:val="24"/>
        </w:rPr>
        <w:t xml:space="preserve">Dados pessoais: Nome: ________________________________________ OAB-RJ n°: ______ Endereço completo com CEP: ______________________________________ </w:t>
      </w:r>
    </w:p>
    <w:p w14:paraId="3BF45842" w14:textId="77777777" w:rsidR="00292113" w:rsidRDefault="00292113" w:rsidP="00292113">
      <w:pPr>
        <w:spacing w:after="0" w:line="360" w:lineRule="auto"/>
        <w:ind w:firstLine="709"/>
        <w:jc w:val="both"/>
        <w:rPr>
          <w:rFonts w:ascii="Times New Roman" w:eastAsia="Times New Roman" w:hAnsi="Times New Roman" w:cs="Times New Roman"/>
          <w:sz w:val="24"/>
          <w:szCs w:val="24"/>
        </w:rPr>
      </w:pPr>
      <w:r w:rsidRPr="00292113">
        <w:rPr>
          <w:rFonts w:ascii="Times New Roman" w:eastAsia="Times New Roman" w:hAnsi="Times New Roman" w:cs="Times New Roman"/>
          <w:sz w:val="24"/>
          <w:szCs w:val="24"/>
        </w:rPr>
        <w:t xml:space="preserve">Autodeclaração: </w:t>
      </w:r>
    </w:p>
    <w:p w14:paraId="32D59CFE" w14:textId="77777777" w:rsidR="00292113" w:rsidRDefault="00292113" w:rsidP="00292113">
      <w:pPr>
        <w:spacing w:after="0" w:line="360" w:lineRule="auto"/>
        <w:ind w:firstLine="709"/>
        <w:jc w:val="both"/>
        <w:rPr>
          <w:rFonts w:ascii="Times New Roman" w:eastAsia="Times New Roman" w:hAnsi="Times New Roman" w:cs="Times New Roman"/>
          <w:sz w:val="24"/>
          <w:szCs w:val="24"/>
        </w:rPr>
      </w:pPr>
      <w:r w:rsidRPr="00292113">
        <w:rPr>
          <w:rFonts w:ascii="Times New Roman" w:eastAsia="Times New Roman" w:hAnsi="Times New Roman" w:cs="Times New Roman"/>
          <w:sz w:val="24"/>
          <w:szCs w:val="24"/>
        </w:rPr>
        <w:t>Eu ____________________________________________________________, declaro-me indígena, conforme classificação adotada pelo Instituto Brasileiro de Geografia e Estatística</w:t>
      </w:r>
      <w:r>
        <w:rPr>
          <w:rFonts w:ascii="Times New Roman" w:eastAsia="Times New Roman" w:hAnsi="Times New Roman" w:cs="Times New Roman"/>
          <w:sz w:val="24"/>
          <w:szCs w:val="24"/>
        </w:rPr>
        <w:t xml:space="preserve"> </w:t>
      </w:r>
      <w:r w:rsidRPr="00292113">
        <w:rPr>
          <w:rFonts w:ascii="Times New Roman" w:eastAsia="Times New Roman" w:hAnsi="Times New Roman" w:cs="Times New Roman"/>
          <w:sz w:val="24"/>
          <w:szCs w:val="24"/>
        </w:rPr>
        <w:t>(IBGE).</w:t>
      </w:r>
    </w:p>
    <w:p w14:paraId="09C5CF87" w14:textId="77777777" w:rsidR="00292113" w:rsidRDefault="00292113" w:rsidP="00292113">
      <w:pPr>
        <w:spacing w:after="0" w:line="360" w:lineRule="auto"/>
        <w:ind w:firstLine="709"/>
        <w:jc w:val="both"/>
        <w:rPr>
          <w:rFonts w:ascii="Times New Roman" w:eastAsia="Times New Roman" w:hAnsi="Times New Roman" w:cs="Times New Roman"/>
          <w:sz w:val="24"/>
          <w:szCs w:val="24"/>
        </w:rPr>
      </w:pPr>
    </w:p>
    <w:p w14:paraId="2CB6A564" w14:textId="7E829486" w:rsidR="00292113" w:rsidRDefault="00292113" w:rsidP="00292113">
      <w:pPr>
        <w:spacing w:after="0" w:line="360" w:lineRule="auto"/>
        <w:ind w:firstLine="709"/>
        <w:jc w:val="center"/>
        <w:rPr>
          <w:rFonts w:ascii="Times New Roman" w:eastAsia="Times New Roman" w:hAnsi="Times New Roman" w:cs="Times New Roman"/>
          <w:b/>
          <w:bCs/>
          <w:sz w:val="24"/>
          <w:szCs w:val="24"/>
        </w:rPr>
      </w:pPr>
      <w:r w:rsidRPr="00292113">
        <w:rPr>
          <w:rFonts w:ascii="Times New Roman" w:eastAsia="Times New Roman" w:hAnsi="Times New Roman" w:cs="Times New Roman"/>
          <w:b/>
          <w:bCs/>
          <w:sz w:val="24"/>
          <w:szCs w:val="24"/>
        </w:rPr>
        <w:lastRenderedPageBreak/>
        <w:t>________________</w:t>
      </w:r>
      <w:r>
        <w:rPr>
          <w:rFonts w:ascii="Times New Roman" w:eastAsia="Times New Roman" w:hAnsi="Times New Roman" w:cs="Times New Roman"/>
          <w:b/>
          <w:bCs/>
          <w:sz w:val="24"/>
          <w:szCs w:val="24"/>
        </w:rPr>
        <w:t>_________</w:t>
      </w:r>
      <w:r w:rsidRPr="00292113">
        <w:rPr>
          <w:rFonts w:ascii="Times New Roman" w:eastAsia="Times New Roman" w:hAnsi="Times New Roman" w:cs="Times New Roman"/>
          <w:b/>
          <w:bCs/>
          <w:sz w:val="24"/>
          <w:szCs w:val="24"/>
        </w:rPr>
        <w:t>___________________</w:t>
      </w:r>
    </w:p>
    <w:p w14:paraId="1814AECC" w14:textId="3994C8C6" w:rsidR="00292113" w:rsidRDefault="00292113" w:rsidP="00292113">
      <w:pPr>
        <w:spacing w:after="0" w:line="360" w:lineRule="auto"/>
        <w:ind w:firstLine="709"/>
        <w:jc w:val="center"/>
        <w:rPr>
          <w:rFonts w:ascii="Times New Roman" w:eastAsia="Times New Roman" w:hAnsi="Times New Roman" w:cs="Times New Roman"/>
          <w:b/>
          <w:bCs/>
          <w:sz w:val="24"/>
          <w:szCs w:val="24"/>
        </w:rPr>
      </w:pPr>
      <w:r w:rsidRPr="00292113">
        <w:rPr>
          <w:rFonts w:ascii="Times New Roman" w:eastAsia="Times New Roman" w:hAnsi="Times New Roman" w:cs="Times New Roman"/>
          <w:b/>
          <w:bCs/>
          <w:sz w:val="24"/>
          <w:szCs w:val="24"/>
        </w:rPr>
        <w:t>(Data</w:t>
      </w:r>
      <w:r>
        <w:rPr>
          <w:rFonts w:ascii="Times New Roman" w:eastAsia="Times New Roman" w:hAnsi="Times New Roman" w:cs="Times New Roman"/>
          <w:b/>
          <w:bCs/>
          <w:sz w:val="24"/>
          <w:szCs w:val="24"/>
        </w:rPr>
        <w:t xml:space="preserve"> e </w:t>
      </w:r>
      <w:r w:rsidRPr="00292113">
        <w:rPr>
          <w:rFonts w:ascii="Times New Roman" w:eastAsia="Times New Roman" w:hAnsi="Times New Roman" w:cs="Times New Roman"/>
          <w:b/>
          <w:bCs/>
          <w:sz w:val="24"/>
          <w:szCs w:val="24"/>
        </w:rPr>
        <w:t>assinatura do(a) candidato(a)</w:t>
      </w:r>
    </w:p>
    <w:p w14:paraId="044EC660" w14:textId="77777777" w:rsidR="00292113" w:rsidRDefault="00292113" w:rsidP="00292113">
      <w:pPr>
        <w:spacing w:after="0" w:line="360" w:lineRule="auto"/>
        <w:ind w:firstLine="709"/>
        <w:jc w:val="center"/>
        <w:rPr>
          <w:rFonts w:ascii="Times New Roman" w:eastAsia="Times New Roman" w:hAnsi="Times New Roman" w:cs="Times New Roman"/>
          <w:b/>
          <w:bCs/>
          <w:sz w:val="24"/>
          <w:szCs w:val="24"/>
        </w:rPr>
      </w:pPr>
    </w:p>
    <w:p w14:paraId="4C6A68BD" w14:textId="77777777" w:rsidR="00292113" w:rsidRDefault="00292113" w:rsidP="00292113">
      <w:pPr>
        <w:spacing w:after="0" w:line="360" w:lineRule="auto"/>
        <w:ind w:firstLine="709"/>
        <w:jc w:val="center"/>
        <w:rPr>
          <w:rFonts w:ascii="Times New Roman" w:eastAsia="Times New Roman" w:hAnsi="Times New Roman" w:cs="Times New Roman"/>
          <w:b/>
          <w:bCs/>
          <w:sz w:val="24"/>
          <w:szCs w:val="24"/>
        </w:rPr>
      </w:pPr>
    </w:p>
    <w:p w14:paraId="3B7229DD" w14:textId="77777777" w:rsidR="00292113" w:rsidRDefault="00292113" w:rsidP="00292113">
      <w:pPr>
        <w:spacing w:after="0" w:line="360" w:lineRule="auto"/>
        <w:ind w:firstLine="709"/>
        <w:jc w:val="center"/>
        <w:rPr>
          <w:rFonts w:ascii="Times New Roman" w:eastAsia="Times New Roman" w:hAnsi="Times New Roman" w:cs="Times New Roman"/>
          <w:b/>
          <w:bCs/>
          <w:sz w:val="24"/>
          <w:szCs w:val="24"/>
        </w:rPr>
      </w:pPr>
    </w:p>
    <w:p w14:paraId="57D8392D" w14:textId="77777777" w:rsidR="00292113" w:rsidRDefault="00292113" w:rsidP="00292113">
      <w:pPr>
        <w:spacing w:after="0" w:line="360" w:lineRule="auto"/>
        <w:ind w:firstLine="709"/>
        <w:jc w:val="center"/>
        <w:rPr>
          <w:rFonts w:ascii="Times New Roman" w:eastAsia="Times New Roman" w:hAnsi="Times New Roman" w:cs="Times New Roman"/>
          <w:b/>
          <w:bCs/>
          <w:sz w:val="24"/>
          <w:szCs w:val="24"/>
        </w:rPr>
      </w:pPr>
    </w:p>
    <w:p w14:paraId="7F78CF9E" w14:textId="77777777" w:rsidR="00292113" w:rsidRDefault="00292113" w:rsidP="00292113">
      <w:pPr>
        <w:spacing w:after="0" w:line="360" w:lineRule="auto"/>
        <w:ind w:firstLine="709"/>
        <w:jc w:val="center"/>
        <w:rPr>
          <w:rFonts w:ascii="Times New Roman" w:eastAsia="Times New Roman" w:hAnsi="Times New Roman" w:cs="Times New Roman"/>
          <w:b/>
          <w:bCs/>
          <w:sz w:val="24"/>
          <w:szCs w:val="24"/>
        </w:rPr>
      </w:pPr>
    </w:p>
    <w:p w14:paraId="5BA618DB" w14:textId="77777777" w:rsidR="00292113" w:rsidRDefault="00292113" w:rsidP="00292113">
      <w:pPr>
        <w:spacing w:after="0" w:line="360" w:lineRule="auto"/>
        <w:ind w:firstLine="709"/>
        <w:jc w:val="center"/>
        <w:rPr>
          <w:rFonts w:ascii="Times New Roman" w:eastAsia="Times New Roman" w:hAnsi="Times New Roman" w:cs="Times New Roman"/>
          <w:b/>
          <w:bCs/>
          <w:sz w:val="24"/>
          <w:szCs w:val="24"/>
        </w:rPr>
      </w:pPr>
    </w:p>
    <w:p w14:paraId="404A0550" w14:textId="77777777" w:rsidR="00292113" w:rsidRDefault="00292113" w:rsidP="00292113">
      <w:pPr>
        <w:spacing w:after="0" w:line="360" w:lineRule="auto"/>
        <w:ind w:firstLine="709"/>
        <w:jc w:val="center"/>
        <w:rPr>
          <w:rFonts w:ascii="Times New Roman" w:eastAsia="Times New Roman" w:hAnsi="Times New Roman" w:cs="Times New Roman"/>
          <w:b/>
          <w:bCs/>
          <w:sz w:val="24"/>
          <w:szCs w:val="24"/>
        </w:rPr>
      </w:pPr>
    </w:p>
    <w:p w14:paraId="7BEAF00E" w14:textId="77777777" w:rsidR="00292113" w:rsidRDefault="00292113" w:rsidP="00292113">
      <w:pPr>
        <w:spacing w:after="0" w:line="360" w:lineRule="auto"/>
        <w:ind w:firstLine="709"/>
        <w:jc w:val="center"/>
        <w:rPr>
          <w:rFonts w:ascii="Times New Roman" w:eastAsia="Times New Roman" w:hAnsi="Times New Roman" w:cs="Times New Roman"/>
          <w:b/>
          <w:bCs/>
          <w:sz w:val="24"/>
          <w:szCs w:val="24"/>
        </w:rPr>
      </w:pPr>
    </w:p>
    <w:p w14:paraId="7AE7F986" w14:textId="6320D3CB" w:rsidR="00292113" w:rsidRDefault="00292113" w:rsidP="00292113">
      <w:pPr>
        <w:spacing w:after="0" w:line="360" w:lineRule="auto"/>
        <w:ind w:firstLine="709"/>
        <w:jc w:val="center"/>
        <w:rPr>
          <w:rFonts w:ascii="Times New Roman" w:eastAsia="Times New Roman" w:hAnsi="Times New Roman" w:cs="Times New Roman"/>
          <w:b/>
          <w:bCs/>
          <w:sz w:val="24"/>
          <w:szCs w:val="24"/>
        </w:rPr>
      </w:pPr>
      <w:r w:rsidRPr="00292113">
        <w:rPr>
          <w:rFonts w:ascii="Times New Roman" w:eastAsia="Times New Roman" w:hAnsi="Times New Roman" w:cs="Times New Roman"/>
          <w:b/>
          <w:bCs/>
          <w:sz w:val="24"/>
          <w:szCs w:val="24"/>
        </w:rPr>
        <w:t>FORMULÁRIO DE CONFIRMAÇÃO DA AUTODECLARAÇÃO – PESSOA COM DEFICIÊNCIA</w:t>
      </w:r>
    </w:p>
    <w:p w14:paraId="2106035E" w14:textId="77777777" w:rsidR="00292113" w:rsidRDefault="00292113" w:rsidP="00292113">
      <w:pPr>
        <w:spacing w:after="0" w:line="360" w:lineRule="auto"/>
        <w:ind w:firstLine="709"/>
        <w:jc w:val="center"/>
        <w:rPr>
          <w:rFonts w:ascii="Times New Roman" w:eastAsia="Times New Roman" w:hAnsi="Times New Roman" w:cs="Times New Roman"/>
          <w:b/>
          <w:bCs/>
          <w:sz w:val="24"/>
          <w:szCs w:val="24"/>
        </w:rPr>
      </w:pPr>
    </w:p>
    <w:p w14:paraId="6A60103B" w14:textId="77777777" w:rsidR="00292113" w:rsidRDefault="00292113" w:rsidP="00292113">
      <w:pPr>
        <w:spacing w:after="0" w:line="360" w:lineRule="auto"/>
        <w:ind w:firstLine="709"/>
        <w:jc w:val="both"/>
        <w:rPr>
          <w:rFonts w:ascii="Times New Roman" w:eastAsia="Times New Roman" w:hAnsi="Times New Roman" w:cs="Times New Roman"/>
          <w:sz w:val="24"/>
          <w:szCs w:val="24"/>
        </w:rPr>
      </w:pPr>
      <w:r w:rsidRPr="00292113">
        <w:rPr>
          <w:rFonts w:ascii="Times New Roman" w:eastAsia="Times New Roman" w:hAnsi="Times New Roman" w:cs="Times New Roman"/>
          <w:sz w:val="24"/>
          <w:szCs w:val="24"/>
        </w:rPr>
        <w:t xml:space="preserve">Nome: __________________________________________ OAB-RJ n°: _____ Endereço completo com CEP: _____________________________________ </w:t>
      </w:r>
    </w:p>
    <w:p w14:paraId="0C97BF4D" w14:textId="77777777" w:rsidR="00292113" w:rsidRDefault="00292113" w:rsidP="00292113">
      <w:pPr>
        <w:spacing w:after="0" w:line="360" w:lineRule="auto"/>
        <w:ind w:firstLine="709"/>
        <w:jc w:val="both"/>
        <w:rPr>
          <w:rFonts w:ascii="Times New Roman" w:eastAsia="Times New Roman" w:hAnsi="Times New Roman" w:cs="Times New Roman"/>
          <w:sz w:val="24"/>
          <w:szCs w:val="24"/>
        </w:rPr>
      </w:pPr>
      <w:r w:rsidRPr="00292113">
        <w:rPr>
          <w:rFonts w:ascii="Times New Roman" w:eastAsia="Times New Roman" w:hAnsi="Times New Roman" w:cs="Times New Roman"/>
          <w:sz w:val="24"/>
          <w:szCs w:val="24"/>
        </w:rPr>
        <w:t xml:space="preserve">Autodeclaração: </w:t>
      </w:r>
    </w:p>
    <w:p w14:paraId="0A00FC27" w14:textId="025B88B2" w:rsidR="00292113" w:rsidRDefault="00292113" w:rsidP="00292113">
      <w:pPr>
        <w:spacing w:after="0" w:line="360" w:lineRule="auto"/>
        <w:ind w:firstLine="709"/>
        <w:jc w:val="both"/>
        <w:rPr>
          <w:rFonts w:ascii="Times New Roman" w:eastAsia="Times New Roman" w:hAnsi="Times New Roman" w:cs="Times New Roman"/>
          <w:sz w:val="24"/>
          <w:szCs w:val="24"/>
        </w:rPr>
      </w:pPr>
      <w:r w:rsidRPr="00292113">
        <w:rPr>
          <w:rFonts w:ascii="Times New Roman" w:eastAsia="Times New Roman" w:hAnsi="Times New Roman" w:cs="Times New Roman"/>
          <w:sz w:val="24"/>
          <w:szCs w:val="24"/>
        </w:rPr>
        <w:t xml:space="preserve">Eu ____________________________________________________________, declaro para os devidos fins de obtenção de cota e em conformidade com o Decreto Federal no 3.298/1999, em seus artigos 3º e 4º, esse último com a redação dada pelo Decreto no 5.296/2004 e pela Lei n. 13.146/2015 em seu artigo 2º e, em conformidade com a Lei 12.764/2012, ser pessoa com deficiência de natureza: </w:t>
      </w:r>
    </w:p>
    <w:p w14:paraId="32A25903" w14:textId="77777777" w:rsidR="00292113" w:rsidRDefault="00292113" w:rsidP="00292113">
      <w:pPr>
        <w:spacing w:after="0" w:line="360" w:lineRule="auto"/>
        <w:jc w:val="both"/>
        <w:rPr>
          <w:rFonts w:ascii="Times New Roman" w:eastAsia="Times New Roman" w:hAnsi="Times New Roman" w:cs="Times New Roman"/>
          <w:sz w:val="24"/>
          <w:szCs w:val="24"/>
        </w:rPr>
      </w:pPr>
      <w:proofErr w:type="gramStart"/>
      <w:r w:rsidRPr="00292113">
        <w:rPr>
          <w:rFonts w:ascii="Times New Roman" w:eastAsia="Times New Roman" w:hAnsi="Times New Roman" w:cs="Times New Roman"/>
          <w:sz w:val="24"/>
          <w:szCs w:val="24"/>
        </w:rPr>
        <w:t>[ ]</w:t>
      </w:r>
      <w:proofErr w:type="gramEnd"/>
      <w:r w:rsidRPr="00292113">
        <w:rPr>
          <w:rFonts w:ascii="Times New Roman" w:eastAsia="Times New Roman" w:hAnsi="Times New Roman" w:cs="Times New Roman"/>
          <w:sz w:val="24"/>
          <w:szCs w:val="24"/>
        </w:rPr>
        <w:t xml:space="preserve"> Deficiência Física </w:t>
      </w:r>
    </w:p>
    <w:p w14:paraId="6C79F921" w14:textId="77777777" w:rsidR="00292113" w:rsidRDefault="00292113" w:rsidP="00292113">
      <w:pPr>
        <w:spacing w:after="0" w:line="360" w:lineRule="auto"/>
        <w:jc w:val="both"/>
        <w:rPr>
          <w:rFonts w:ascii="Times New Roman" w:eastAsia="Times New Roman" w:hAnsi="Times New Roman" w:cs="Times New Roman"/>
          <w:sz w:val="24"/>
          <w:szCs w:val="24"/>
        </w:rPr>
      </w:pPr>
      <w:proofErr w:type="gramStart"/>
      <w:r w:rsidRPr="00292113">
        <w:rPr>
          <w:rFonts w:ascii="Times New Roman" w:eastAsia="Times New Roman" w:hAnsi="Times New Roman" w:cs="Times New Roman"/>
          <w:sz w:val="24"/>
          <w:szCs w:val="24"/>
        </w:rPr>
        <w:t>[ ]</w:t>
      </w:r>
      <w:proofErr w:type="gramEnd"/>
      <w:r w:rsidRPr="00292113">
        <w:rPr>
          <w:rFonts w:ascii="Times New Roman" w:eastAsia="Times New Roman" w:hAnsi="Times New Roman" w:cs="Times New Roman"/>
          <w:sz w:val="24"/>
          <w:szCs w:val="24"/>
        </w:rPr>
        <w:t xml:space="preserve"> Deficiência Auditiva </w:t>
      </w:r>
    </w:p>
    <w:p w14:paraId="1A0D5553" w14:textId="77777777" w:rsidR="00292113" w:rsidRDefault="00292113" w:rsidP="00292113">
      <w:pPr>
        <w:spacing w:after="0" w:line="360" w:lineRule="auto"/>
        <w:jc w:val="both"/>
        <w:rPr>
          <w:rFonts w:ascii="Times New Roman" w:eastAsia="Times New Roman" w:hAnsi="Times New Roman" w:cs="Times New Roman"/>
          <w:sz w:val="24"/>
          <w:szCs w:val="24"/>
        </w:rPr>
      </w:pPr>
      <w:proofErr w:type="gramStart"/>
      <w:r w:rsidRPr="00292113">
        <w:rPr>
          <w:rFonts w:ascii="Times New Roman" w:eastAsia="Times New Roman" w:hAnsi="Times New Roman" w:cs="Times New Roman"/>
          <w:sz w:val="24"/>
          <w:szCs w:val="24"/>
        </w:rPr>
        <w:t>[ ]</w:t>
      </w:r>
      <w:proofErr w:type="gramEnd"/>
      <w:r w:rsidRPr="00292113">
        <w:rPr>
          <w:rFonts w:ascii="Times New Roman" w:eastAsia="Times New Roman" w:hAnsi="Times New Roman" w:cs="Times New Roman"/>
          <w:sz w:val="24"/>
          <w:szCs w:val="24"/>
        </w:rPr>
        <w:t xml:space="preserve"> Deficiência Visual ou Visão monocular </w:t>
      </w:r>
    </w:p>
    <w:p w14:paraId="3A7F61EC" w14:textId="7C14B8C4" w:rsidR="00292113" w:rsidRDefault="00292113" w:rsidP="00292113">
      <w:pPr>
        <w:spacing w:after="0" w:line="360" w:lineRule="auto"/>
        <w:jc w:val="both"/>
        <w:rPr>
          <w:rFonts w:ascii="Times New Roman" w:eastAsia="Times New Roman" w:hAnsi="Times New Roman" w:cs="Times New Roman"/>
          <w:sz w:val="24"/>
          <w:szCs w:val="24"/>
        </w:rPr>
      </w:pPr>
      <w:proofErr w:type="gramStart"/>
      <w:r w:rsidRPr="00292113">
        <w:rPr>
          <w:rFonts w:ascii="Times New Roman" w:eastAsia="Times New Roman" w:hAnsi="Times New Roman" w:cs="Times New Roman"/>
          <w:sz w:val="24"/>
          <w:szCs w:val="24"/>
        </w:rPr>
        <w:t>[ ]</w:t>
      </w:r>
      <w:proofErr w:type="gramEnd"/>
      <w:r w:rsidRPr="00292113">
        <w:rPr>
          <w:rFonts w:ascii="Times New Roman" w:eastAsia="Times New Roman" w:hAnsi="Times New Roman" w:cs="Times New Roman"/>
          <w:sz w:val="24"/>
          <w:szCs w:val="24"/>
        </w:rPr>
        <w:t xml:space="preserve"> Deficiência Intelectual ou Transtorno do Espectro Autista</w:t>
      </w:r>
      <w:r>
        <w:rPr>
          <w:rFonts w:ascii="Times New Roman" w:eastAsia="Times New Roman" w:hAnsi="Times New Roman" w:cs="Times New Roman"/>
          <w:sz w:val="24"/>
          <w:szCs w:val="24"/>
        </w:rPr>
        <w:t>.</w:t>
      </w:r>
    </w:p>
    <w:p w14:paraId="41FCB672" w14:textId="77777777" w:rsidR="00292113" w:rsidRDefault="00292113" w:rsidP="00292113">
      <w:pPr>
        <w:spacing w:after="0" w:line="360" w:lineRule="auto"/>
        <w:jc w:val="both"/>
        <w:rPr>
          <w:rFonts w:ascii="Times New Roman" w:eastAsia="Times New Roman" w:hAnsi="Times New Roman" w:cs="Times New Roman"/>
          <w:sz w:val="24"/>
          <w:szCs w:val="24"/>
        </w:rPr>
      </w:pPr>
    </w:p>
    <w:p w14:paraId="29511D05" w14:textId="77777777" w:rsidR="00292113" w:rsidRDefault="00292113" w:rsidP="00292113">
      <w:pPr>
        <w:spacing w:after="0" w:line="360" w:lineRule="auto"/>
        <w:jc w:val="both"/>
        <w:rPr>
          <w:rFonts w:ascii="Times New Roman" w:eastAsia="Times New Roman" w:hAnsi="Times New Roman" w:cs="Times New Roman"/>
          <w:sz w:val="24"/>
          <w:szCs w:val="24"/>
        </w:rPr>
      </w:pPr>
      <w:r w:rsidRPr="00292113">
        <w:rPr>
          <w:rFonts w:ascii="Times New Roman" w:eastAsia="Times New Roman" w:hAnsi="Times New Roman" w:cs="Times New Roman"/>
          <w:sz w:val="24"/>
          <w:szCs w:val="24"/>
        </w:rPr>
        <w:t xml:space="preserve">_______________________________________________________________ </w:t>
      </w:r>
    </w:p>
    <w:p w14:paraId="1092BB4D" w14:textId="2286D2C9" w:rsidR="00292113" w:rsidRDefault="00292113" w:rsidP="00292113">
      <w:pPr>
        <w:spacing w:after="0" w:line="360" w:lineRule="auto"/>
        <w:jc w:val="center"/>
        <w:rPr>
          <w:rFonts w:ascii="Times New Roman" w:eastAsia="Times New Roman" w:hAnsi="Times New Roman" w:cs="Times New Roman"/>
          <w:b/>
          <w:bCs/>
          <w:sz w:val="24"/>
          <w:szCs w:val="24"/>
        </w:rPr>
      </w:pPr>
      <w:r w:rsidRPr="00292113">
        <w:rPr>
          <w:rFonts w:ascii="Times New Roman" w:eastAsia="Times New Roman" w:hAnsi="Times New Roman" w:cs="Times New Roman"/>
          <w:b/>
          <w:bCs/>
          <w:sz w:val="24"/>
          <w:szCs w:val="24"/>
        </w:rPr>
        <w:t>(Data e assinatura do(a) candidato(a)</w:t>
      </w:r>
    </w:p>
    <w:p w14:paraId="6A3B94D2" w14:textId="77777777" w:rsidR="00292113" w:rsidRDefault="00292113" w:rsidP="00292113">
      <w:pPr>
        <w:spacing w:after="0" w:line="360" w:lineRule="auto"/>
        <w:jc w:val="center"/>
        <w:rPr>
          <w:rFonts w:ascii="Times New Roman" w:eastAsia="Times New Roman" w:hAnsi="Times New Roman" w:cs="Times New Roman"/>
          <w:b/>
          <w:bCs/>
          <w:sz w:val="24"/>
          <w:szCs w:val="24"/>
        </w:rPr>
      </w:pPr>
    </w:p>
    <w:p w14:paraId="63C98EF6" w14:textId="77777777" w:rsidR="00292113" w:rsidRDefault="00292113" w:rsidP="00292113">
      <w:pPr>
        <w:spacing w:after="0" w:line="360" w:lineRule="auto"/>
        <w:jc w:val="center"/>
        <w:rPr>
          <w:rFonts w:ascii="Times New Roman" w:eastAsia="Times New Roman" w:hAnsi="Times New Roman" w:cs="Times New Roman"/>
          <w:b/>
          <w:bCs/>
          <w:sz w:val="24"/>
          <w:szCs w:val="24"/>
        </w:rPr>
      </w:pPr>
    </w:p>
    <w:p w14:paraId="7B7241BA" w14:textId="77777777" w:rsidR="00292113" w:rsidRDefault="00292113" w:rsidP="00292113">
      <w:pPr>
        <w:spacing w:after="0" w:line="360" w:lineRule="auto"/>
        <w:jc w:val="center"/>
        <w:rPr>
          <w:rFonts w:ascii="Times New Roman" w:eastAsia="Times New Roman" w:hAnsi="Times New Roman" w:cs="Times New Roman"/>
          <w:b/>
          <w:bCs/>
          <w:sz w:val="24"/>
          <w:szCs w:val="24"/>
        </w:rPr>
      </w:pPr>
    </w:p>
    <w:p w14:paraId="4DCA20F4" w14:textId="77777777" w:rsidR="00292113" w:rsidRDefault="00292113" w:rsidP="00292113">
      <w:pPr>
        <w:spacing w:after="0" w:line="360" w:lineRule="auto"/>
        <w:jc w:val="center"/>
        <w:rPr>
          <w:rFonts w:ascii="Times New Roman" w:eastAsia="Times New Roman" w:hAnsi="Times New Roman" w:cs="Times New Roman"/>
          <w:b/>
          <w:bCs/>
          <w:sz w:val="24"/>
          <w:szCs w:val="24"/>
        </w:rPr>
      </w:pPr>
    </w:p>
    <w:p w14:paraId="020A60DD" w14:textId="77777777" w:rsidR="00292113" w:rsidRDefault="00292113" w:rsidP="00292113">
      <w:pPr>
        <w:spacing w:after="0" w:line="360" w:lineRule="auto"/>
        <w:jc w:val="center"/>
        <w:rPr>
          <w:rFonts w:ascii="Times New Roman" w:eastAsia="Times New Roman" w:hAnsi="Times New Roman" w:cs="Times New Roman"/>
          <w:b/>
          <w:bCs/>
          <w:sz w:val="24"/>
          <w:szCs w:val="24"/>
        </w:rPr>
      </w:pPr>
    </w:p>
    <w:p w14:paraId="2BCEAC86" w14:textId="77777777" w:rsidR="00292113" w:rsidRDefault="00292113" w:rsidP="00292113">
      <w:pPr>
        <w:spacing w:after="0" w:line="360" w:lineRule="auto"/>
        <w:jc w:val="center"/>
        <w:rPr>
          <w:rFonts w:ascii="Times New Roman" w:eastAsia="Times New Roman" w:hAnsi="Times New Roman" w:cs="Times New Roman"/>
          <w:b/>
          <w:bCs/>
          <w:sz w:val="24"/>
          <w:szCs w:val="24"/>
        </w:rPr>
      </w:pPr>
    </w:p>
    <w:p w14:paraId="248D25F1" w14:textId="77777777" w:rsidR="00292113" w:rsidRDefault="00292113" w:rsidP="00292113">
      <w:pPr>
        <w:spacing w:after="0" w:line="360" w:lineRule="auto"/>
        <w:jc w:val="center"/>
        <w:rPr>
          <w:rFonts w:ascii="Times New Roman" w:eastAsia="Times New Roman" w:hAnsi="Times New Roman" w:cs="Times New Roman"/>
          <w:b/>
          <w:bCs/>
          <w:sz w:val="24"/>
          <w:szCs w:val="24"/>
        </w:rPr>
      </w:pPr>
    </w:p>
    <w:p w14:paraId="41D81FD4" w14:textId="77777777" w:rsidR="00292113" w:rsidRDefault="00292113" w:rsidP="00292113">
      <w:pPr>
        <w:spacing w:after="0" w:line="360" w:lineRule="auto"/>
        <w:jc w:val="center"/>
        <w:rPr>
          <w:rFonts w:ascii="Times New Roman" w:eastAsia="Times New Roman" w:hAnsi="Times New Roman" w:cs="Times New Roman"/>
          <w:b/>
          <w:bCs/>
          <w:sz w:val="24"/>
          <w:szCs w:val="24"/>
        </w:rPr>
      </w:pPr>
    </w:p>
    <w:p w14:paraId="7D4A9624" w14:textId="77777777" w:rsidR="00292113" w:rsidRDefault="00292113" w:rsidP="00292113">
      <w:pPr>
        <w:spacing w:after="0" w:line="360" w:lineRule="auto"/>
        <w:jc w:val="center"/>
        <w:rPr>
          <w:rFonts w:ascii="Times New Roman" w:eastAsia="Times New Roman" w:hAnsi="Times New Roman" w:cs="Times New Roman"/>
          <w:b/>
          <w:bCs/>
          <w:sz w:val="24"/>
          <w:szCs w:val="24"/>
        </w:rPr>
      </w:pPr>
    </w:p>
    <w:p w14:paraId="03D32CC6" w14:textId="77777777" w:rsidR="00292113" w:rsidRDefault="00292113" w:rsidP="00292113">
      <w:pPr>
        <w:spacing w:after="0" w:line="360" w:lineRule="auto"/>
        <w:jc w:val="center"/>
        <w:rPr>
          <w:rFonts w:ascii="Times New Roman" w:eastAsia="Times New Roman" w:hAnsi="Times New Roman" w:cs="Times New Roman"/>
          <w:b/>
          <w:bCs/>
          <w:sz w:val="24"/>
          <w:szCs w:val="24"/>
        </w:rPr>
      </w:pPr>
    </w:p>
    <w:p w14:paraId="7DE7AD57" w14:textId="77777777" w:rsidR="00292113" w:rsidRDefault="00292113" w:rsidP="00292113">
      <w:pPr>
        <w:spacing w:after="0" w:line="360" w:lineRule="auto"/>
        <w:jc w:val="center"/>
        <w:rPr>
          <w:rFonts w:ascii="Times New Roman" w:eastAsia="Times New Roman" w:hAnsi="Times New Roman" w:cs="Times New Roman"/>
          <w:b/>
          <w:bCs/>
          <w:sz w:val="24"/>
          <w:szCs w:val="24"/>
        </w:rPr>
      </w:pPr>
    </w:p>
    <w:p w14:paraId="4999D0BE" w14:textId="77777777" w:rsidR="00292113" w:rsidRDefault="00292113" w:rsidP="00292113">
      <w:pPr>
        <w:spacing w:after="0" w:line="360" w:lineRule="auto"/>
        <w:jc w:val="center"/>
        <w:rPr>
          <w:rFonts w:ascii="Times New Roman" w:eastAsia="Times New Roman" w:hAnsi="Times New Roman" w:cs="Times New Roman"/>
          <w:b/>
          <w:bCs/>
          <w:sz w:val="24"/>
          <w:szCs w:val="24"/>
        </w:rPr>
      </w:pPr>
    </w:p>
    <w:p w14:paraId="2301B1D9" w14:textId="77777777" w:rsidR="00292113" w:rsidRDefault="00292113" w:rsidP="00292113">
      <w:pPr>
        <w:spacing w:after="0" w:line="360" w:lineRule="auto"/>
        <w:jc w:val="center"/>
        <w:rPr>
          <w:rFonts w:ascii="Times New Roman" w:eastAsia="Times New Roman" w:hAnsi="Times New Roman" w:cs="Times New Roman"/>
          <w:b/>
          <w:bCs/>
          <w:sz w:val="24"/>
          <w:szCs w:val="24"/>
        </w:rPr>
      </w:pPr>
    </w:p>
    <w:p w14:paraId="5BF9143F" w14:textId="77777777" w:rsidR="00292113" w:rsidRDefault="00292113" w:rsidP="00292113">
      <w:pPr>
        <w:spacing w:after="0" w:line="360" w:lineRule="auto"/>
        <w:rPr>
          <w:rFonts w:ascii="Times New Roman" w:eastAsia="Times New Roman" w:hAnsi="Times New Roman" w:cs="Times New Roman"/>
          <w:b/>
          <w:bCs/>
          <w:sz w:val="24"/>
          <w:szCs w:val="24"/>
        </w:rPr>
      </w:pPr>
    </w:p>
    <w:p w14:paraId="36AED7F0" w14:textId="77777777" w:rsidR="00292113" w:rsidRDefault="00292113" w:rsidP="00292113">
      <w:pPr>
        <w:spacing w:after="0" w:line="360" w:lineRule="auto"/>
        <w:rPr>
          <w:rFonts w:ascii="Times New Roman" w:eastAsia="Times New Roman" w:hAnsi="Times New Roman" w:cs="Times New Roman"/>
          <w:b/>
          <w:bCs/>
          <w:sz w:val="24"/>
          <w:szCs w:val="24"/>
        </w:rPr>
      </w:pPr>
    </w:p>
    <w:p w14:paraId="49D40D3F" w14:textId="77777777" w:rsidR="00292113" w:rsidRDefault="00292113" w:rsidP="00292113">
      <w:pPr>
        <w:spacing w:after="0" w:line="360" w:lineRule="auto"/>
        <w:jc w:val="center"/>
        <w:rPr>
          <w:rFonts w:ascii="Times New Roman" w:eastAsia="Times New Roman" w:hAnsi="Times New Roman" w:cs="Times New Roman"/>
          <w:b/>
          <w:bCs/>
          <w:sz w:val="24"/>
          <w:szCs w:val="24"/>
        </w:rPr>
      </w:pPr>
    </w:p>
    <w:p w14:paraId="7B9F2DDB" w14:textId="37F93599" w:rsidR="00292113" w:rsidRPr="00292113" w:rsidRDefault="00292113" w:rsidP="00292113">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ANEXO III </w:t>
      </w:r>
    </w:p>
    <w:p w14:paraId="7A2A8D08" w14:textId="77777777" w:rsidR="00292113" w:rsidRDefault="00292113" w:rsidP="00292113">
      <w:pPr>
        <w:spacing w:after="0" w:line="360" w:lineRule="auto"/>
        <w:jc w:val="both"/>
        <w:rPr>
          <w:rFonts w:ascii="Times New Roman" w:eastAsia="Times New Roman" w:hAnsi="Times New Roman" w:cs="Times New Roman"/>
          <w:sz w:val="24"/>
          <w:szCs w:val="24"/>
        </w:rPr>
      </w:pPr>
    </w:p>
    <w:p w14:paraId="095DD3AA" w14:textId="77777777" w:rsidR="00292113" w:rsidRDefault="00292113" w:rsidP="0029211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ORDEM DOS ADVOGADOS DO BRASIL</w:t>
      </w:r>
    </w:p>
    <w:p w14:paraId="6F8DD79A" w14:textId="77777777" w:rsidR="00292113" w:rsidRDefault="00292113" w:rsidP="0029211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SECCIONAL DO RIO DE JANEIRO</w:t>
      </w:r>
    </w:p>
    <w:p w14:paraId="2F952DA6" w14:textId="77777777" w:rsidR="00292113" w:rsidRDefault="00292113" w:rsidP="00292113">
      <w:pPr>
        <w:spacing w:line="360" w:lineRule="auto"/>
        <w:jc w:val="center"/>
        <w:rPr>
          <w:rFonts w:ascii="Times New Roman" w:eastAsia="Times New Roman" w:hAnsi="Times New Roman" w:cs="Times New Roman"/>
          <w:b/>
          <w:sz w:val="24"/>
          <w:szCs w:val="24"/>
        </w:rPr>
      </w:pPr>
    </w:p>
    <w:p w14:paraId="09051924" w14:textId="77777777" w:rsidR="00292113" w:rsidRDefault="00292113" w:rsidP="0029211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COMISSÃO DE DIREITOS HUMANOS E ASSISTÊNCIA JUDICIÁRIA</w:t>
      </w:r>
    </w:p>
    <w:p w14:paraId="23A239C5" w14:textId="77777777" w:rsidR="00292113" w:rsidRDefault="00292113" w:rsidP="00292113">
      <w:pPr>
        <w:spacing w:line="360" w:lineRule="auto"/>
        <w:jc w:val="center"/>
        <w:rPr>
          <w:rFonts w:ascii="Times New Roman" w:eastAsia="Times New Roman" w:hAnsi="Times New Roman" w:cs="Times New Roman"/>
          <w:b/>
          <w:sz w:val="24"/>
          <w:szCs w:val="24"/>
        </w:rPr>
      </w:pPr>
    </w:p>
    <w:p w14:paraId="218EFD2E" w14:textId="77777777" w:rsidR="00292113" w:rsidRDefault="00292113" w:rsidP="00292113">
      <w:pPr>
        <w:spacing w:line="360" w:lineRule="auto"/>
        <w:jc w:val="center"/>
        <w:rPr>
          <w:rFonts w:ascii="Times New Roman" w:eastAsia="Times New Roman" w:hAnsi="Times New Roman" w:cs="Times New Roman"/>
          <w:b/>
          <w:sz w:val="24"/>
          <w:szCs w:val="24"/>
        </w:rPr>
      </w:pPr>
    </w:p>
    <w:p w14:paraId="0593938C" w14:textId="77777777" w:rsidR="00292113" w:rsidRDefault="00292113" w:rsidP="0029211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CURSO DE FORMAÇÃO DE DELEGADOS DE DIREITOS HUMANOS</w:t>
      </w:r>
    </w:p>
    <w:p w14:paraId="0990206E" w14:textId="77777777" w:rsidR="00292113" w:rsidRDefault="00292113" w:rsidP="00292113">
      <w:pPr>
        <w:spacing w:line="360" w:lineRule="auto"/>
        <w:jc w:val="center"/>
        <w:rPr>
          <w:rFonts w:ascii="Times New Roman" w:eastAsia="Times New Roman" w:hAnsi="Times New Roman" w:cs="Times New Roman"/>
          <w:b/>
          <w:sz w:val="24"/>
          <w:szCs w:val="24"/>
        </w:rPr>
      </w:pPr>
    </w:p>
    <w:p w14:paraId="7938C2C5" w14:textId="77777777" w:rsidR="00292113" w:rsidRDefault="00292113" w:rsidP="0029211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Realização: Comissão de Direitos Humanos e Assistência Judiciária</w:t>
      </w:r>
    </w:p>
    <w:p w14:paraId="11950338" w14:textId="77777777" w:rsidR="00292113" w:rsidRDefault="00292113" w:rsidP="0029211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Carga Horária:</w:t>
      </w:r>
      <w:r>
        <w:rPr>
          <w:rFonts w:ascii="Times New Roman" w:eastAsia="Times New Roman" w:hAnsi="Times New Roman" w:cs="Times New Roman"/>
          <w:sz w:val="24"/>
          <w:szCs w:val="24"/>
        </w:rPr>
        <w:t xml:space="preserve"> 8h</w:t>
      </w:r>
    </w:p>
    <w:p w14:paraId="1CA9345E" w14:textId="77777777" w:rsidR="00292113" w:rsidRDefault="00292113" w:rsidP="0029211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Professores envolvidos:</w:t>
      </w:r>
      <w:r>
        <w:rPr>
          <w:rFonts w:ascii="Times New Roman" w:eastAsia="Times New Roman" w:hAnsi="Times New Roman" w:cs="Times New Roman"/>
          <w:sz w:val="24"/>
          <w:szCs w:val="24"/>
        </w:rPr>
        <w:t xml:space="preserve"> Profa. Dra. Brenda Araújo, Prof. </w:t>
      </w:r>
      <w:proofErr w:type="spellStart"/>
      <w:r>
        <w:rPr>
          <w:rFonts w:ascii="Times New Roman" w:eastAsia="Times New Roman" w:hAnsi="Times New Roman" w:cs="Times New Roman"/>
          <w:sz w:val="24"/>
          <w:szCs w:val="24"/>
        </w:rPr>
        <w:t>Msc</w:t>
      </w:r>
      <w:proofErr w:type="spellEnd"/>
      <w:r>
        <w:rPr>
          <w:rFonts w:ascii="Times New Roman" w:eastAsia="Times New Roman" w:hAnsi="Times New Roman" w:cs="Times New Roman"/>
          <w:sz w:val="24"/>
          <w:szCs w:val="24"/>
        </w:rPr>
        <w:t>. Caio Grande Guerra e Prof. Dr. Nilo Pompílio da Hora</w:t>
      </w:r>
    </w:p>
    <w:p w14:paraId="224AB665" w14:textId="77777777" w:rsidR="00292113" w:rsidRDefault="00292113" w:rsidP="0029211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Local:</w:t>
      </w:r>
      <w:r>
        <w:rPr>
          <w:rFonts w:ascii="Times New Roman" w:eastAsia="Times New Roman" w:hAnsi="Times New Roman" w:cs="Times New Roman"/>
          <w:sz w:val="24"/>
          <w:szCs w:val="24"/>
        </w:rPr>
        <w:t xml:space="preserve"> OAB-RJ</w:t>
      </w:r>
    </w:p>
    <w:p w14:paraId="2743F5AB" w14:textId="77777777" w:rsidR="00292113" w:rsidRDefault="00292113" w:rsidP="0029211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Dia: </w:t>
      </w:r>
      <w:r>
        <w:rPr>
          <w:rFonts w:ascii="Times New Roman" w:eastAsia="Times New Roman" w:hAnsi="Times New Roman" w:cs="Times New Roman"/>
          <w:sz w:val="24"/>
          <w:szCs w:val="24"/>
        </w:rPr>
        <w:t>28/07/2025</w:t>
      </w:r>
    </w:p>
    <w:p w14:paraId="753464B4" w14:textId="77777777" w:rsidR="00292113" w:rsidRDefault="00292113" w:rsidP="0029211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Horários:</w:t>
      </w:r>
      <w:r>
        <w:rPr>
          <w:rFonts w:ascii="Times New Roman" w:eastAsia="Times New Roman" w:hAnsi="Times New Roman" w:cs="Times New Roman"/>
          <w:sz w:val="24"/>
          <w:szCs w:val="24"/>
        </w:rPr>
        <w:t>9:00-12:00 e 13:00-18:00</w:t>
      </w:r>
    </w:p>
    <w:p w14:paraId="76084772" w14:textId="77777777" w:rsidR="00292113" w:rsidRDefault="00292113" w:rsidP="00292113">
      <w:pPr>
        <w:spacing w:line="360" w:lineRule="auto"/>
        <w:jc w:val="both"/>
        <w:rPr>
          <w:rFonts w:ascii="Times New Roman" w:eastAsia="Times New Roman" w:hAnsi="Times New Roman" w:cs="Times New Roman"/>
          <w:b/>
          <w:sz w:val="24"/>
          <w:szCs w:val="24"/>
        </w:rPr>
      </w:pPr>
    </w:p>
    <w:p w14:paraId="36A9DC92" w14:textId="77777777" w:rsidR="00292113" w:rsidRDefault="00292113" w:rsidP="0029211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Ementa:</w:t>
      </w:r>
      <w:r>
        <w:rPr>
          <w:rFonts w:ascii="Times New Roman" w:eastAsia="Times New Roman" w:hAnsi="Times New Roman" w:cs="Times New Roman"/>
          <w:sz w:val="24"/>
          <w:szCs w:val="24"/>
        </w:rPr>
        <w:t xml:space="preserve"> Breve notícia histórica. A dimensão internacional e doméstica dos direitos humanos. O Sistema Interamericano de Proteção dos Direitos Humanos e a possibilidade de demandar no plano internacional. Os direitos humanos na Carta de 1988 e o diálogo com os direitos fundamentais. Os Direitos Fundamentais em Espécie e as garantias constitucionais. Questões processuais penais em matéria de Direitos Humanos. </w:t>
      </w:r>
    </w:p>
    <w:p w14:paraId="2D7FA621" w14:textId="77777777" w:rsidR="00292113" w:rsidRDefault="00292113" w:rsidP="00292113">
      <w:pPr>
        <w:spacing w:line="360" w:lineRule="auto"/>
        <w:jc w:val="both"/>
        <w:rPr>
          <w:rFonts w:ascii="Times New Roman" w:eastAsia="Times New Roman" w:hAnsi="Times New Roman" w:cs="Times New Roman"/>
          <w:b/>
          <w:sz w:val="24"/>
          <w:szCs w:val="24"/>
        </w:rPr>
      </w:pPr>
    </w:p>
    <w:p w14:paraId="151518B5" w14:textId="77777777" w:rsidR="00292113" w:rsidRDefault="00292113" w:rsidP="0029211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Objetivo:</w:t>
      </w:r>
      <w:r>
        <w:rPr>
          <w:rFonts w:ascii="Times New Roman" w:eastAsia="Times New Roman" w:hAnsi="Times New Roman" w:cs="Times New Roman"/>
          <w:sz w:val="24"/>
          <w:szCs w:val="24"/>
        </w:rPr>
        <w:t xml:space="preserve"> Este curso tem como objetivo capacitar advogados e advogadas para atuar de maneira eficaz e ética em questões relacionadas aos direitos humanos. Busca proporcionar um entendimento acerca dos instrumentos </w:t>
      </w:r>
      <w:proofErr w:type="gramStart"/>
      <w:r>
        <w:rPr>
          <w:rFonts w:ascii="Times New Roman" w:eastAsia="Times New Roman" w:hAnsi="Times New Roman" w:cs="Times New Roman"/>
          <w:sz w:val="24"/>
          <w:szCs w:val="24"/>
        </w:rPr>
        <w:t>domésticos  no</w:t>
      </w:r>
      <w:proofErr w:type="gramEnd"/>
      <w:r>
        <w:rPr>
          <w:rFonts w:ascii="Times New Roman" w:eastAsia="Times New Roman" w:hAnsi="Times New Roman" w:cs="Times New Roman"/>
          <w:sz w:val="24"/>
          <w:szCs w:val="24"/>
        </w:rPr>
        <w:t xml:space="preserve"> sistema interamericano de proteção dos direitos humanos, qualificando os participantes a utilizarem instrumentos jurídicos para proteger e promover esses direitos. Além disso, pretende aprimorar a análise crítica e a aplicação prática dos conceitos aprendidos, promovendo soluções inovadoras e juridicamente sustentáveis para os desafios contemporâneos em direitos humanos.</w:t>
      </w:r>
    </w:p>
    <w:p w14:paraId="65618DA0" w14:textId="77777777" w:rsidR="00292113" w:rsidRDefault="00292113" w:rsidP="00292113">
      <w:pPr>
        <w:spacing w:line="360" w:lineRule="auto"/>
        <w:jc w:val="both"/>
        <w:rPr>
          <w:rFonts w:ascii="Times New Roman" w:eastAsia="Times New Roman" w:hAnsi="Times New Roman" w:cs="Times New Roman"/>
          <w:b/>
          <w:sz w:val="24"/>
          <w:szCs w:val="24"/>
        </w:rPr>
      </w:pPr>
    </w:p>
    <w:p w14:paraId="6A8323F7" w14:textId="77777777" w:rsidR="00292113" w:rsidRDefault="00292113" w:rsidP="0029211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Metodologia/Diretivas:</w:t>
      </w:r>
      <w:r>
        <w:rPr>
          <w:rFonts w:ascii="Times New Roman" w:eastAsia="Times New Roman" w:hAnsi="Times New Roman" w:cs="Times New Roman"/>
          <w:sz w:val="24"/>
          <w:szCs w:val="24"/>
        </w:rPr>
        <w:t xml:space="preserve"> Aulas expositivas. Estudo de casos concretos. Solução de problemas pelos discentes advogados com orientação do de docentes indicados pela CDHAJ da OAB/RJ. Apostilas.</w:t>
      </w:r>
    </w:p>
    <w:p w14:paraId="4407A9B3" w14:textId="77777777" w:rsidR="00292113" w:rsidRDefault="00292113" w:rsidP="00292113">
      <w:pPr>
        <w:spacing w:line="360" w:lineRule="auto"/>
        <w:jc w:val="both"/>
        <w:rPr>
          <w:rFonts w:ascii="Times New Roman" w:eastAsia="Times New Roman" w:hAnsi="Times New Roman" w:cs="Times New Roman"/>
          <w:b/>
          <w:sz w:val="24"/>
          <w:szCs w:val="24"/>
        </w:rPr>
      </w:pPr>
    </w:p>
    <w:p w14:paraId="7506123D" w14:textId="77777777" w:rsidR="00292113" w:rsidRDefault="00292113" w:rsidP="0029211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Conteúdo Programático: </w:t>
      </w:r>
    </w:p>
    <w:p w14:paraId="04F6A2AD" w14:textId="77777777" w:rsidR="00292113" w:rsidRDefault="00292113" w:rsidP="0029211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Aula 01 – Os Direitos Humanos e os Direitos Fundamentais. (2h): direitos fundamentais e as gerações dos direitos humanos. Direitos formalmente e materialmente fundamentais. Os remédios constitucionais (1h). </w:t>
      </w:r>
    </w:p>
    <w:p w14:paraId="04CB8BB6" w14:textId="77777777" w:rsidR="00292113" w:rsidRDefault="00292113" w:rsidP="0029211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Aula 02 – O Sistema Interamericano de Proteção dos Direitos Humanos e seus órgãos de proteção (2h): Principais tratados de direitos humanos dos quais o Brasil é parte: a Convenção Americana sobre Direitos Humanos. A Comissão e a Corte Interamericana de Direitos Humanos. Como peticionar no sistema interamericano. </w:t>
      </w:r>
    </w:p>
    <w:p w14:paraId="0FBB75D3" w14:textId="77777777" w:rsidR="00292113" w:rsidRDefault="00292113" w:rsidP="0029211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Aula 03 – Direitos Humanos e Direito Processual Penal (3h): Prisão Cautelar, Relaxamento de prisão, Liberdade provisória; Regimes de cumprimento de pena e livramento condicional.</w:t>
      </w:r>
    </w:p>
    <w:p w14:paraId="64664478" w14:textId="77777777" w:rsidR="00292113" w:rsidRDefault="00292113" w:rsidP="00292113">
      <w:pPr>
        <w:spacing w:line="360" w:lineRule="auto"/>
        <w:jc w:val="both"/>
        <w:rPr>
          <w:rFonts w:ascii="Times New Roman" w:eastAsia="Times New Roman" w:hAnsi="Times New Roman" w:cs="Times New Roman"/>
          <w:b/>
          <w:sz w:val="24"/>
          <w:szCs w:val="24"/>
        </w:rPr>
      </w:pPr>
    </w:p>
    <w:p w14:paraId="19492644" w14:textId="0EAB8050" w:rsidR="00292113" w:rsidRDefault="00292113" w:rsidP="0029211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Bibliografia básica:</w:t>
      </w:r>
    </w:p>
    <w:p w14:paraId="264DBF12" w14:textId="77777777" w:rsidR="00292113" w:rsidRDefault="00292113" w:rsidP="0029211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GUERRA, Sidney. </w:t>
      </w:r>
      <w:r>
        <w:rPr>
          <w:rFonts w:ascii="Times New Roman" w:eastAsia="Times New Roman" w:hAnsi="Times New Roman" w:cs="Times New Roman"/>
          <w:b/>
          <w:sz w:val="24"/>
          <w:szCs w:val="24"/>
        </w:rPr>
        <w:t>O Sistema Interamericano de Proteção dos Direitos Humanos e o Controle de Convencionalidade</w:t>
      </w:r>
      <w:r>
        <w:rPr>
          <w:rFonts w:ascii="Times New Roman" w:eastAsia="Times New Roman" w:hAnsi="Times New Roman" w:cs="Times New Roman"/>
          <w:sz w:val="24"/>
          <w:szCs w:val="24"/>
        </w:rPr>
        <w:t>. 5ª ed., Rio de Janeiro: Grande Editora, 2025.</w:t>
      </w:r>
    </w:p>
    <w:p w14:paraId="0FA7CA24" w14:textId="77777777" w:rsidR="00292113" w:rsidRDefault="00292113" w:rsidP="0029211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GUERRA, Sidney. </w:t>
      </w:r>
      <w:r>
        <w:rPr>
          <w:rFonts w:ascii="Times New Roman" w:eastAsia="Times New Roman" w:hAnsi="Times New Roman" w:cs="Times New Roman"/>
          <w:b/>
          <w:sz w:val="24"/>
          <w:szCs w:val="24"/>
        </w:rPr>
        <w:t xml:space="preserve">Curso de Direitos Humanos. </w:t>
      </w:r>
      <w:r>
        <w:rPr>
          <w:rFonts w:ascii="Times New Roman" w:eastAsia="Times New Roman" w:hAnsi="Times New Roman" w:cs="Times New Roman"/>
          <w:sz w:val="24"/>
          <w:szCs w:val="24"/>
        </w:rPr>
        <w:t xml:space="preserve">9ª ed. São Paulo: Saraiva, 2025. </w:t>
      </w:r>
    </w:p>
    <w:p w14:paraId="33028E30" w14:textId="77777777" w:rsidR="00292113" w:rsidRDefault="00292113" w:rsidP="00292113">
      <w:pPr>
        <w:spacing w:line="360" w:lineRule="auto"/>
        <w:jc w:val="both"/>
        <w:rPr>
          <w:rFonts w:ascii="Times New Roman" w:eastAsia="Times New Roman" w:hAnsi="Times New Roman" w:cs="Times New Roman"/>
          <w:sz w:val="24"/>
          <w:szCs w:val="24"/>
        </w:rPr>
      </w:pPr>
      <w:r w:rsidRPr="00E507AA">
        <w:rPr>
          <w:rFonts w:ascii="Times New Roman" w:eastAsia="Times New Roman" w:hAnsi="Times New Roman" w:cs="Times New Roman"/>
          <w:sz w:val="24"/>
          <w:szCs w:val="24"/>
        </w:rPr>
        <w:t>LOPES JR., Aury.</w:t>
      </w:r>
      <w:r>
        <w:rPr>
          <w:rFonts w:ascii="Times New Roman" w:eastAsia="Times New Roman" w:hAnsi="Times New Roman" w:cs="Times New Roman"/>
          <w:b/>
          <w:bCs/>
          <w:sz w:val="24"/>
          <w:szCs w:val="24"/>
        </w:rPr>
        <w:t xml:space="preserve"> </w:t>
      </w:r>
      <w:r w:rsidRPr="00E507AA">
        <w:rPr>
          <w:rFonts w:ascii="Times New Roman" w:eastAsia="Times New Roman" w:hAnsi="Times New Roman" w:cs="Times New Roman"/>
          <w:b/>
          <w:bCs/>
          <w:sz w:val="24"/>
          <w:szCs w:val="24"/>
        </w:rPr>
        <w:t>Direito Processual Penal</w:t>
      </w:r>
      <w:r>
        <w:rPr>
          <w:rFonts w:ascii="Times New Roman" w:eastAsia="Times New Roman" w:hAnsi="Times New Roman" w:cs="Times New Roman"/>
          <w:b/>
          <w:bCs/>
          <w:sz w:val="24"/>
          <w:szCs w:val="24"/>
        </w:rPr>
        <w:t xml:space="preserve">. </w:t>
      </w:r>
      <w:r w:rsidRPr="00E507AA">
        <w:rPr>
          <w:rFonts w:ascii="Times New Roman" w:eastAsia="Times New Roman" w:hAnsi="Times New Roman" w:cs="Times New Roman"/>
          <w:sz w:val="24"/>
          <w:szCs w:val="24"/>
        </w:rPr>
        <w:t>22ª 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São Paulo: Saraiva, 2025</w:t>
      </w:r>
    </w:p>
    <w:p w14:paraId="04158961" w14:textId="77777777" w:rsidR="00292113" w:rsidRDefault="00292113" w:rsidP="00292113">
      <w:pPr>
        <w:spacing w:line="360" w:lineRule="auto"/>
        <w:jc w:val="both"/>
        <w:rPr>
          <w:rFonts w:ascii="Times New Roman" w:eastAsia="Times New Roman" w:hAnsi="Times New Roman" w:cs="Times New Roman"/>
          <w:sz w:val="24"/>
          <w:szCs w:val="24"/>
        </w:rPr>
      </w:pPr>
      <w:r w:rsidRPr="00D43B9A">
        <w:rPr>
          <w:rFonts w:ascii="Times New Roman" w:eastAsia="Times New Roman" w:hAnsi="Times New Roman" w:cs="Times New Roman"/>
          <w:sz w:val="24"/>
          <w:szCs w:val="24"/>
        </w:rPr>
        <w:t xml:space="preserve">MORAES, </w:t>
      </w:r>
      <w:r w:rsidRPr="00E507AA">
        <w:rPr>
          <w:rFonts w:ascii="Times New Roman" w:eastAsia="Times New Roman" w:hAnsi="Times New Roman" w:cs="Times New Roman"/>
          <w:sz w:val="24"/>
          <w:szCs w:val="24"/>
        </w:rPr>
        <w:t xml:space="preserve">Guilherme </w:t>
      </w:r>
      <w:proofErr w:type="spellStart"/>
      <w:r w:rsidRPr="00E507AA">
        <w:rPr>
          <w:rFonts w:ascii="Times New Roman" w:eastAsia="Times New Roman" w:hAnsi="Times New Roman" w:cs="Times New Roman"/>
          <w:sz w:val="24"/>
          <w:szCs w:val="24"/>
        </w:rPr>
        <w:t>Peña</w:t>
      </w:r>
      <w:proofErr w:type="spellEnd"/>
      <w:r w:rsidRPr="00E507AA">
        <w:rPr>
          <w:rFonts w:ascii="Times New Roman" w:eastAsia="Times New Roman" w:hAnsi="Times New Roman" w:cs="Times New Roman"/>
          <w:sz w:val="24"/>
          <w:szCs w:val="24"/>
        </w:rPr>
        <w:t xml:space="preserve"> de</w:t>
      </w:r>
      <w:r w:rsidRPr="00D43B9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E507AA">
        <w:rPr>
          <w:rFonts w:ascii="Times New Roman" w:eastAsia="Times New Roman" w:hAnsi="Times New Roman" w:cs="Times New Roman"/>
          <w:b/>
          <w:bCs/>
          <w:sz w:val="24"/>
          <w:szCs w:val="24"/>
        </w:rPr>
        <w:t>Curso de Direito Constitucional</w:t>
      </w:r>
      <w:r>
        <w:rPr>
          <w:rFonts w:ascii="Times New Roman" w:eastAsia="Times New Roman" w:hAnsi="Times New Roman" w:cs="Times New Roman"/>
          <w:b/>
          <w:bCs/>
          <w:sz w:val="24"/>
          <w:szCs w:val="24"/>
        </w:rPr>
        <w:t xml:space="preserve">. </w:t>
      </w:r>
      <w:r w:rsidRPr="00E507AA">
        <w:rPr>
          <w:rFonts w:ascii="Times New Roman" w:eastAsia="Times New Roman" w:hAnsi="Times New Roman" w:cs="Times New Roman"/>
          <w:sz w:val="24"/>
          <w:szCs w:val="24"/>
        </w:rPr>
        <w:t xml:space="preserve">14ª </w:t>
      </w:r>
      <w:r>
        <w:rPr>
          <w:rFonts w:ascii="Times New Roman" w:eastAsia="Times New Roman" w:hAnsi="Times New Roman" w:cs="Times New Roman"/>
          <w:sz w:val="24"/>
          <w:szCs w:val="24"/>
        </w:rPr>
        <w:t xml:space="preserve">ed.  Rio de Janeiro: Grupo </w:t>
      </w:r>
      <w:proofErr w:type="spellStart"/>
      <w:r>
        <w:rPr>
          <w:rFonts w:ascii="Times New Roman" w:eastAsia="Times New Roman" w:hAnsi="Times New Roman" w:cs="Times New Roman"/>
          <w:sz w:val="24"/>
          <w:szCs w:val="24"/>
        </w:rPr>
        <w:t>Gen</w:t>
      </w:r>
      <w:proofErr w:type="spellEnd"/>
      <w:r>
        <w:rPr>
          <w:rFonts w:ascii="Times New Roman" w:eastAsia="Times New Roman" w:hAnsi="Times New Roman" w:cs="Times New Roman"/>
          <w:sz w:val="24"/>
          <w:szCs w:val="24"/>
        </w:rPr>
        <w:t xml:space="preserve">, 2024. </w:t>
      </w:r>
    </w:p>
    <w:p w14:paraId="4943FBB8" w14:textId="77777777" w:rsidR="00292113" w:rsidRDefault="00292113" w:rsidP="00292113">
      <w:pPr>
        <w:spacing w:line="360" w:lineRule="auto"/>
        <w:jc w:val="both"/>
        <w:rPr>
          <w:rFonts w:ascii="Times New Roman" w:eastAsia="Times New Roman" w:hAnsi="Times New Roman" w:cs="Times New Roman"/>
          <w:sz w:val="24"/>
          <w:szCs w:val="24"/>
        </w:rPr>
      </w:pPr>
      <w:r w:rsidRPr="00D21E2E">
        <w:rPr>
          <w:rFonts w:ascii="Times New Roman" w:eastAsia="Times New Roman" w:hAnsi="Times New Roman" w:cs="Times New Roman"/>
          <w:sz w:val="24"/>
          <w:szCs w:val="24"/>
          <w:lang w:val="es-ES"/>
        </w:rPr>
        <w:t xml:space="preserve">SHELTON, </w:t>
      </w:r>
      <w:proofErr w:type="spellStart"/>
      <w:r w:rsidRPr="00D21E2E">
        <w:rPr>
          <w:rFonts w:ascii="Times New Roman" w:eastAsia="Times New Roman" w:hAnsi="Times New Roman" w:cs="Times New Roman"/>
          <w:sz w:val="24"/>
          <w:szCs w:val="24"/>
          <w:lang w:val="es-ES"/>
        </w:rPr>
        <w:t>Dinah</w:t>
      </w:r>
      <w:proofErr w:type="spellEnd"/>
      <w:r w:rsidRPr="00D21E2E">
        <w:rPr>
          <w:rFonts w:ascii="Times New Roman" w:eastAsia="Times New Roman" w:hAnsi="Times New Roman" w:cs="Times New Roman"/>
          <w:sz w:val="24"/>
          <w:szCs w:val="24"/>
          <w:lang w:val="es-ES"/>
        </w:rPr>
        <w:t xml:space="preserve">. </w:t>
      </w:r>
      <w:proofErr w:type="spellStart"/>
      <w:r w:rsidRPr="00D21E2E">
        <w:rPr>
          <w:rFonts w:ascii="Times New Roman" w:eastAsia="Times New Roman" w:hAnsi="Times New Roman" w:cs="Times New Roman"/>
          <w:b/>
          <w:sz w:val="24"/>
          <w:szCs w:val="24"/>
          <w:lang w:val="es-ES"/>
        </w:rPr>
        <w:t>The</w:t>
      </w:r>
      <w:proofErr w:type="spellEnd"/>
      <w:r w:rsidRPr="00D21E2E">
        <w:rPr>
          <w:rFonts w:ascii="Times New Roman" w:eastAsia="Times New Roman" w:hAnsi="Times New Roman" w:cs="Times New Roman"/>
          <w:b/>
          <w:sz w:val="24"/>
          <w:szCs w:val="24"/>
          <w:lang w:val="es-ES"/>
        </w:rPr>
        <w:t xml:space="preserve"> Oxford </w:t>
      </w:r>
      <w:proofErr w:type="spellStart"/>
      <w:r w:rsidRPr="00D21E2E">
        <w:rPr>
          <w:rFonts w:ascii="Times New Roman" w:eastAsia="Times New Roman" w:hAnsi="Times New Roman" w:cs="Times New Roman"/>
          <w:b/>
          <w:sz w:val="24"/>
          <w:szCs w:val="24"/>
          <w:lang w:val="es-ES"/>
        </w:rPr>
        <w:t>Handbook</w:t>
      </w:r>
      <w:proofErr w:type="spellEnd"/>
      <w:r w:rsidRPr="00D21E2E">
        <w:rPr>
          <w:rFonts w:ascii="Times New Roman" w:eastAsia="Times New Roman" w:hAnsi="Times New Roman" w:cs="Times New Roman"/>
          <w:b/>
          <w:sz w:val="24"/>
          <w:szCs w:val="24"/>
          <w:lang w:val="es-ES"/>
        </w:rPr>
        <w:t xml:space="preserve"> </w:t>
      </w:r>
      <w:proofErr w:type="spellStart"/>
      <w:r w:rsidRPr="00D21E2E">
        <w:rPr>
          <w:rFonts w:ascii="Times New Roman" w:eastAsia="Times New Roman" w:hAnsi="Times New Roman" w:cs="Times New Roman"/>
          <w:b/>
          <w:sz w:val="24"/>
          <w:szCs w:val="24"/>
          <w:lang w:val="es-ES"/>
        </w:rPr>
        <w:t>of</w:t>
      </w:r>
      <w:proofErr w:type="spellEnd"/>
      <w:r w:rsidRPr="00D21E2E">
        <w:rPr>
          <w:rFonts w:ascii="Times New Roman" w:eastAsia="Times New Roman" w:hAnsi="Times New Roman" w:cs="Times New Roman"/>
          <w:b/>
          <w:sz w:val="24"/>
          <w:szCs w:val="24"/>
          <w:lang w:val="es-ES"/>
        </w:rPr>
        <w:t xml:space="preserve"> International Human </w:t>
      </w:r>
      <w:proofErr w:type="spellStart"/>
      <w:r w:rsidRPr="00D21E2E">
        <w:rPr>
          <w:rFonts w:ascii="Times New Roman" w:eastAsia="Times New Roman" w:hAnsi="Times New Roman" w:cs="Times New Roman"/>
          <w:b/>
          <w:sz w:val="24"/>
          <w:szCs w:val="24"/>
          <w:lang w:val="es-ES"/>
        </w:rPr>
        <w:t>Rights</w:t>
      </w:r>
      <w:proofErr w:type="spellEnd"/>
      <w:r w:rsidRPr="00D21E2E">
        <w:rPr>
          <w:rFonts w:ascii="Times New Roman" w:eastAsia="Times New Roman" w:hAnsi="Times New Roman" w:cs="Times New Roman"/>
          <w:b/>
          <w:sz w:val="24"/>
          <w:szCs w:val="24"/>
          <w:lang w:val="es-ES"/>
        </w:rPr>
        <w:t xml:space="preserve"> </w:t>
      </w:r>
      <w:proofErr w:type="spellStart"/>
      <w:r w:rsidRPr="00D21E2E">
        <w:rPr>
          <w:rFonts w:ascii="Times New Roman" w:eastAsia="Times New Roman" w:hAnsi="Times New Roman" w:cs="Times New Roman"/>
          <w:b/>
          <w:sz w:val="24"/>
          <w:szCs w:val="24"/>
          <w:lang w:val="es-ES"/>
        </w:rPr>
        <w:t>Law</w:t>
      </w:r>
      <w:proofErr w:type="spellEnd"/>
      <w:r w:rsidRPr="00D21E2E">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rPr>
        <w:t>OUP: Oxford, 2015.</w:t>
      </w:r>
    </w:p>
    <w:p w14:paraId="12CA75C5" w14:textId="77777777" w:rsidR="00292113" w:rsidRPr="00292113" w:rsidRDefault="00292113" w:rsidP="00292113">
      <w:pPr>
        <w:spacing w:after="0" w:line="360" w:lineRule="auto"/>
        <w:jc w:val="both"/>
        <w:rPr>
          <w:rFonts w:ascii="Times New Roman" w:eastAsia="Times New Roman" w:hAnsi="Times New Roman" w:cs="Times New Roman"/>
          <w:sz w:val="24"/>
          <w:szCs w:val="24"/>
        </w:rPr>
      </w:pPr>
    </w:p>
    <w:sectPr w:rsidR="00292113" w:rsidRPr="00292113">
      <w:pgSz w:w="11906" w:h="16838"/>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1909" w14:textId="77777777" w:rsidR="006A2B54" w:rsidRDefault="006A2B54">
      <w:pPr>
        <w:spacing w:after="0" w:line="240" w:lineRule="auto"/>
      </w:pPr>
      <w:r>
        <w:separator/>
      </w:r>
    </w:p>
  </w:endnote>
  <w:endnote w:type="continuationSeparator" w:id="0">
    <w:p w14:paraId="7A4028F1" w14:textId="77777777" w:rsidR="006A2B54" w:rsidRDefault="006A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52B8" w14:textId="77777777" w:rsidR="006A2B54" w:rsidRDefault="006A2B54">
      <w:pPr>
        <w:spacing w:after="0" w:line="240" w:lineRule="auto"/>
      </w:pPr>
      <w:r>
        <w:rPr>
          <w:color w:val="000000"/>
        </w:rPr>
        <w:separator/>
      </w:r>
    </w:p>
  </w:footnote>
  <w:footnote w:type="continuationSeparator" w:id="0">
    <w:p w14:paraId="32AF7222" w14:textId="77777777" w:rsidR="006A2B54" w:rsidRDefault="006A2B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715AD"/>
    <w:rsid w:val="001715AD"/>
    <w:rsid w:val="00292113"/>
    <w:rsid w:val="0046542A"/>
    <w:rsid w:val="004B35D4"/>
    <w:rsid w:val="006A2B54"/>
    <w:rsid w:val="00F52E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9329"/>
  <w15:docId w15:val="{57A48C5E-844E-4A03-9339-16B03950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spacing w:after="160" w:line="256" w:lineRule="auto"/>
    </w:pPr>
  </w:style>
  <w:style w:type="paragraph" w:styleId="Ttulo1">
    <w:name w:val="heading 1"/>
    <w:basedOn w:val="Normal"/>
    <w:next w:val="Normal"/>
    <w:uiPriority w:val="9"/>
    <w:qFormat/>
    <w:pPr>
      <w:keepNext/>
      <w:keepLines/>
      <w:spacing w:before="360" w:after="80" w:line="240" w:lineRule="auto"/>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line="240" w:lineRule="auto"/>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line="240" w:lineRule="auto"/>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line="240" w:lineRule="auto"/>
      <w:outlineLvl w:val="3"/>
    </w:pPr>
    <w:rPr>
      <w:i/>
      <w:color w:val="0F4761"/>
    </w:rPr>
  </w:style>
  <w:style w:type="paragraph" w:styleId="Ttulo5">
    <w:name w:val="heading 5"/>
    <w:basedOn w:val="Normal"/>
    <w:next w:val="Normal"/>
    <w:uiPriority w:val="9"/>
    <w:semiHidden/>
    <w:unhideWhenUsed/>
    <w:qFormat/>
    <w:pPr>
      <w:keepNext/>
      <w:keepLines/>
      <w:spacing w:before="80" w:after="40" w:line="240" w:lineRule="auto"/>
      <w:outlineLvl w:val="4"/>
    </w:pPr>
    <w:rPr>
      <w:color w:val="0F4761"/>
    </w:rPr>
  </w:style>
  <w:style w:type="paragraph" w:styleId="Ttulo6">
    <w:name w:val="heading 6"/>
    <w:basedOn w:val="Normal"/>
    <w:next w:val="Normal"/>
    <w:uiPriority w:val="9"/>
    <w:semiHidden/>
    <w:unhideWhenUsed/>
    <w:qFormat/>
    <w:pPr>
      <w:keepNext/>
      <w:keepLines/>
      <w:spacing w:before="40" w:after="0" w:line="240" w:lineRule="auto"/>
      <w:outlineLvl w:val="5"/>
    </w:pPr>
    <w:rPr>
      <w:i/>
      <w:color w:val="595959"/>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sz w:val="24"/>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paragraph" w:styleId="Subttulo">
    <w:name w:val="Subtitle"/>
    <w:basedOn w:val="Normal"/>
    <w:next w:val="Normal"/>
    <w:uiPriority w:val="11"/>
    <w:qFormat/>
    <w:rPr>
      <w:color w:val="595959"/>
      <w:sz w:val="28"/>
      <w:szCs w:val="28"/>
    </w:rPr>
  </w:style>
  <w:style w:type="character" w:styleId="Hyperlink">
    <w:name w:val="Hyperlink"/>
    <w:basedOn w:val="Fontepargpadro"/>
    <w:rPr>
      <w:color w:val="0563C1"/>
      <w:u w:val="single"/>
    </w:rPr>
  </w:style>
  <w:style w:type="table" w:styleId="Tabelacomgrade">
    <w:name w:val="Table Grid"/>
    <w:basedOn w:val="Tabelanormal"/>
    <w:uiPriority w:val="39"/>
    <w:rsid w:val="00F52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65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abrj.org.br" TargetMode="External"/><Relationship Id="rId3" Type="http://schemas.openxmlformats.org/officeDocument/2006/relationships/webSettings" Target="webSettings.xml"/><Relationship Id="rId7" Type="http://schemas.openxmlformats.org/officeDocument/2006/relationships/hyperlink" Target="https://docs.google.com/forms/d/e/1FAIpQLSfei2aWMIet3e-_loFKXQqAKZO6vHKUCqoP0xUkQxKUnAusjg/viewform?usp=sharing&amp;ouid=1170255602045970855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abrj.org.b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2626</Words>
  <Characters>14185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PACHECO</dc:creator>
  <cp:lastModifiedBy>Sabrina Pacheco</cp:lastModifiedBy>
  <cp:revision>2</cp:revision>
  <cp:lastPrinted>2025-07-08T14:46:00Z</cp:lastPrinted>
  <dcterms:created xsi:type="dcterms:W3CDTF">2025-07-08T19:03:00Z</dcterms:created>
  <dcterms:modified xsi:type="dcterms:W3CDTF">2025-07-08T19:03:00Z</dcterms:modified>
</cp:coreProperties>
</file>